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3021D" w:rsidRDefault="0023021D">
      <w:pPr>
        <w:spacing w:line="240" w:lineRule="auto"/>
        <w:rPr>
          <w:rFonts w:ascii="Times New Roman" w:eastAsia="Times New Roman" w:hAnsi="Times New Roman" w:cs="Times New Roman"/>
          <w:b/>
        </w:rPr>
      </w:pPr>
    </w:p>
    <w:p w:rsidR="0023021D" w:rsidRDefault="00C30E1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23021D" w:rsidRDefault="00C30E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Medical Academy Seminar </w:t>
      </w:r>
    </w:p>
    <w:p w:rsidR="0023021D" w:rsidRDefault="00C30E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Ashley H. </w:t>
      </w:r>
      <w:proofErr w:type="spellStart"/>
      <w:r>
        <w:rPr>
          <w:rFonts w:ascii="Times New Roman" w:eastAsia="Times New Roman" w:hAnsi="Times New Roman" w:cs="Times New Roman"/>
          <w:b/>
          <w:sz w:val="24"/>
          <w:szCs w:val="24"/>
        </w:rPr>
        <w:t>Steinert</w:t>
      </w:r>
      <w:proofErr w:type="spellEnd"/>
      <w:r>
        <w:rPr>
          <w:rFonts w:ascii="Times New Roman" w:eastAsia="Times New Roman" w:hAnsi="Times New Roman" w:cs="Times New Roman"/>
          <w:b/>
          <w:sz w:val="24"/>
          <w:szCs w:val="24"/>
        </w:rPr>
        <w:t xml:space="preserve"> RN, BSN</w:t>
      </w:r>
    </w:p>
    <w:p w:rsidR="0023021D" w:rsidRDefault="0023021D">
      <w:pPr>
        <w:jc w:val="center"/>
        <w:rPr>
          <w:rFonts w:ascii="Times New Roman" w:eastAsia="Times New Roman" w:hAnsi="Times New Roman" w:cs="Times New Roman"/>
          <w:b/>
          <w:sz w:val="24"/>
          <w:szCs w:val="24"/>
        </w:rPr>
      </w:pPr>
    </w:p>
    <w:p w:rsidR="0023021D" w:rsidRDefault="0023021D">
      <w:pPr>
        <w:rPr>
          <w:rFonts w:ascii="Times New Roman" w:eastAsia="Times New Roman" w:hAnsi="Times New Roman" w:cs="Times New Roman"/>
          <w:b/>
          <w:sz w:val="24"/>
          <w:szCs w:val="24"/>
        </w:rPr>
      </w:pPr>
    </w:p>
    <w:p w:rsidR="0023021D" w:rsidRDefault="00C30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23021D" w:rsidRDefault="0023021D">
      <w:pPr>
        <w:rPr>
          <w:rFonts w:ascii="Times New Roman" w:eastAsia="Times New Roman" w:hAnsi="Times New Roman" w:cs="Times New Roman"/>
          <w:b/>
          <w:sz w:val="24"/>
          <w:szCs w:val="24"/>
        </w:rPr>
      </w:pPr>
    </w:p>
    <w:p w:rsidR="0023021D" w:rsidRDefault="00C30E19">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 look forward to having a great year!  I feel fortunate to have your son/daughter in my class this semester and hope that you will contact me should you have any concerns about the progress of your son/daughter or any aspect of the instruction.  With your</w:t>
      </w:r>
      <w:r>
        <w:rPr>
          <w:rFonts w:ascii="Times New Roman" w:eastAsia="Times New Roman" w:hAnsi="Times New Roman" w:cs="Times New Roman"/>
          <w:b/>
          <w:sz w:val="24"/>
          <w:szCs w:val="24"/>
        </w:rPr>
        <w:t xml:space="preserve"> son/daughter, please read the attached policies, then sign and date this signature page and have your son/daughter return this form.  Please provide a current email address and phone number at which I can contact you should the need arise.  Please contact</w:t>
      </w:r>
      <w:r>
        <w:rPr>
          <w:rFonts w:ascii="Times New Roman" w:eastAsia="Times New Roman" w:hAnsi="Times New Roman" w:cs="Times New Roman"/>
          <w:b/>
          <w:sz w:val="24"/>
          <w:szCs w:val="24"/>
        </w:rPr>
        <w:t xml:space="preserve"> me at school with any concerns.</w:t>
      </w:r>
    </w:p>
    <w:p w:rsidR="0023021D" w:rsidRDefault="0023021D">
      <w:pPr>
        <w:rPr>
          <w:rFonts w:ascii="Times New Roman" w:eastAsia="Times New Roman" w:hAnsi="Times New Roman" w:cs="Times New Roman"/>
          <w:b/>
          <w:sz w:val="24"/>
          <w:szCs w:val="24"/>
        </w:rPr>
      </w:pPr>
    </w:p>
    <w:p w:rsidR="0023021D" w:rsidRDefault="0023021D">
      <w:pPr>
        <w:rPr>
          <w:rFonts w:ascii="Times New Roman" w:eastAsia="Times New Roman" w:hAnsi="Times New Roman" w:cs="Times New Roman"/>
          <w:b/>
          <w:sz w:val="24"/>
          <w:szCs w:val="24"/>
        </w:rPr>
      </w:pPr>
    </w:p>
    <w:p w:rsidR="0023021D" w:rsidRDefault="00C30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Ashley H. Steinert, RN, BSN</w:t>
      </w: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Science Instructor</w:t>
      </w: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Technical Honor Society Sponsor</w:t>
      </w: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HOSA Co-Sponsor</w:t>
      </w:r>
    </w:p>
    <w:p w:rsidR="0023021D" w:rsidRDefault="0023021D">
      <w:pPr>
        <w:rPr>
          <w:rFonts w:ascii="Times New Roman" w:eastAsia="Times New Roman" w:hAnsi="Times New Roman" w:cs="Times New Roman"/>
          <w:b/>
          <w:sz w:val="24"/>
          <w:szCs w:val="24"/>
        </w:rPr>
      </w:pPr>
    </w:p>
    <w:p w:rsidR="0023021D" w:rsidRDefault="0023021D">
      <w:pPr>
        <w:rPr>
          <w:rFonts w:ascii="Times New Roman" w:eastAsia="Times New Roman" w:hAnsi="Times New Roman" w:cs="Times New Roman"/>
          <w:b/>
          <w:sz w:val="24"/>
          <w:szCs w:val="24"/>
        </w:rPr>
      </w:pPr>
    </w:p>
    <w:p w:rsidR="0023021D" w:rsidRDefault="00C30E19">
      <w:pPr>
        <w:rPr>
          <w:rFonts w:ascii="Times New Roman" w:eastAsia="Times New Roman" w:hAnsi="Times New Roman" w:cs="Times New Roman"/>
          <w:b/>
          <w:sz w:val="24"/>
          <w:szCs w:val="24"/>
        </w:rPr>
      </w:pPr>
      <w:r>
        <w:pict w14:anchorId="3DC78F49">
          <v:rect id="_x0000_i1025" style="width:0;height:1.5pt" o:hralign="center" o:hrstd="t" o:hr="t" fillcolor="#a0a0a0" stroked="f"/>
        </w:pict>
      </w:r>
    </w:p>
    <w:p w:rsidR="0023021D" w:rsidRDefault="00C30E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23021D" w:rsidRDefault="0023021D">
      <w:pPr>
        <w:rPr>
          <w:rFonts w:ascii="Times New Roman" w:eastAsia="Times New Roman" w:hAnsi="Times New Roman" w:cs="Times New Roman"/>
          <w:b/>
          <w:sz w:val="24"/>
          <w:szCs w:val="24"/>
        </w:rPr>
      </w:pPr>
    </w:p>
    <w:p w:rsidR="0023021D" w:rsidRDefault="00C30E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(Print</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w:t>
      </w:r>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23021D" w:rsidRDefault="00C30E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23021D" w:rsidRDefault="00C30E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(Print</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23021D" w:rsidRDefault="00C30E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w:t>
      </w:r>
      <w:r>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ab/>
        <w:t>Date ____________</w:t>
      </w:r>
    </w:p>
    <w:p w:rsidR="0023021D" w:rsidRDefault="00C30E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roofErr w:type="gramStart"/>
      <w:r>
        <w:rPr>
          <w:rFonts w:ascii="Times New Roman" w:eastAsia="Times New Roman" w:hAnsi="Times New Roman" w:cs="Times New Roman"/>
          <w:sz w:val="24"/>
          <w:szCs w:val="24"/>
        </w:rPr>
        <w:t>Address(</w:t>
      </w:r>
      <w:proofErr w:type="spellStart"/>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_____________________________________________________________</w:t>
      </w:r>
    </w:p>
    <w:p w:rsidR="0023021D" w:rsidRDefault="00C30E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number(s</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         __________________         __________________</w:t>
      </w:r>
    </w:p>
    <w:p w:rsidR="0023021D" w:rsidRDefault="00C30E19">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23021D" w:rsidRDefault="00C30E19">
      <w:r>
        <w:br w:type="page"/>
      </w:r>
    </w:p>
    <w:p w:rsidR="0023021D" w:rsidRDefault="0023021D"/>
    <w:p w:rsidR="0023021D" w:rsidRDefault="00C30E19">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23021D" w:rsidRDefault="00C30E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Medical Academy Seminar </w:t>
      </w:r>
    </w:p>
    <w:p w:rsidR="0023021D" w:rsidRDefault="00C30E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Ashley H. </w:t>
      </w:r>
      <w:proofErr w:type="spellStart"/>
      <w:r>
        <w:rPr>
          <w:rFonts w:ascii="Times New Roman" w:eastAsia="Times New Roman" w:hAnsi="Times New Roman" w:cs="Times New Roman"/>
          <w:b/>
          <w:sz w:val="24"/>
          <w:szCs w:val="24"/>
        </w:rPr>
        <w:t>Steinert</w:t>
      </w:r>
      <w:proofErr w:type="spellEnd"/>
      <w:r>
        <w:rPr>
          <w:rFonts w:ascii="Times New Roman" w:eastAsia="Times New Roman" w:hAnsi="Times New Roman" w:cs="Times New Roman"/>
          <w:b/>
          <w:sz w:val="24"/>
          <w:szCs w:val="24"/>
        </w:rPr>
        <w:t xml:space="preserve"> RN, BSN</w:t>
      </w:r>
    </w:p>
    <w:p w:rsidR="0023021D" w:rsidRDefault="0023021D">
      <w:pPr>
        <w:jc w:val="center"/>
        <w:rPr>
          <w:rFonts w:ascii="Times New Roman" w:eastAsia="Times New Roman" w:hAnsi="Times New Roman" w:cs="Times New Roman"/>
          <w:b/>
          <w:sz w:val="24"/>
          <w:szCs w:val="24"/>
        </w:rPr>
      </w:pP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23021D" w:rsidRDefault="00C30E19">
      <w:p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490049  Medical</w:t>
      </w:r>
      <w:proofErr w:type="gramEnd"/>
      <w:r>
        <w:rPr>
          <w:rFonts w:ascii="Times New Roman" w:eastAsia="Times New Roman" w:hAnsi="Times New Roman" w:cs="Times New Roman"/>
        </w:rPr>
        <w:t xml:space="preserve"> Academy Seminar</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(18 weeks/1 Honors Credit/Grade 12)</w:t>
      </w:r>
    </w:p>
    <w:p w:rsidR="0023021D" w:rsidRDefault="00C30E19">
      <w:pPr>
        <w:spacing w:line="240" w:lineRule="auto"/>
        <w:ind w:right="700"/>
        <w:rPr>
          <w:rFonts w:ascii="Times New Roman" w:eastAsia="Times New Roman" w:hAnsi="Times New Roman" w:cs="Times New Roman"/>
        </w:rPr>
      </w:pPr>
      <w:r>
        <w:rPr>
          <w:rFonts w:ascii="Times New Roman" w:eastAsia="Times New Roman" w:hAnsi="Times New Roman" w:cs="Times New Roman"/>
        </w:rPr>
        <w:t>Medical Academy Seminar is a hands-on lab, which allows students time to practice and d</w:t>
      </w:r>
      <w:r>
        <w:rPr>
          <w:rFonts w:ascii="Times New Roman" w:eastAsia="Times New Roman" w:hAnsi="Times New Roman" w:cs="Times New Roman"/>
        </w:rPr>
        <w:t>emonstrate mastery of health science skills that will prepare them for either immediate work in a healthcare field or entrance into a healthcare post-secondary program. During this lab course, students will also have the opportunity to earn an EKG credenti</w:t>
      </w:r>
      <w:r>
        <w:rPr>
          <w:rFonts w:ascii="Times New Roman" w:eastAsia="Times New Roman" w:hAnsi="Times New Roman" w:cs="Times New Roman"/>
        </w:rPr>
        <w:t>al or a CPCT (Certified Patient Care Technician) credential.</w:t>
      </w:r>
    </w:p>
    <w:p w:rsidR="0023021D" w:rsidRDefault="0023021D">
      <w:pPr>
        <w:spacing w:line="240" w:lineRule="auto"/>
        <w:ind w:right="700"/>
        <w:rPr>
          <w:rFonts w:ascii="Times New Roman" w:eastAsia="Times New Roman" w:hAnsi="Times New Roman" w:cs="Times New Roman"/>
        </w:rPr>
      </w:pPr>
    </w:p>
    <w:p w:rsidR="0023021D" w:rsidRDefault="00C30E19">
      <w:pPr>
        <w:spacing w:line="240" w:lineRule="auto"/>
        <w:ind w:right="620"/>
        <w:rPr>
          <w:rFonts w:ascii="Times New Roman" w:eastAsia="Times New Roman" w:hAnsi="Times New Roman" w:cs="Times New Roman"/>
          <w:b/>
        </w:rPr>
      </w:pPr>
      <w:r>
        <w:rPr>
          <w:rFonts w:ascii="Times New Roman" w:eastAsia="Times New Roman" w:hAnsi="Times New Roman" w:cs="Times New Roman"/>
          <w:b/>
        </w:rPr>
        <w:t>Pre-Requisite Courses:  Health Science:  Foundations of Health Science &amp; Honors Human Body Structures &amp; Functions or Human Body Systems</w:t>
      </w:r>
    </w:p>
    <w:p w:rsidR="0023021D" w:rsidRDefault="00C30E19">
      <w:pPr>
        <w:spacing w:line="240" w:lineRule="auto"/>
        <w:ind w:right="620"/>
        <w:rPr>
          <w:rFonts w:ascii="Times New Roman" w:eastAsia="Times New Roman" w:hAnsi="Times New Roman" w:cs="Times New Roman"/>
          <w:b/>
        </w:rPr>
      </w:pPr>
      <w:r>
        <w:rPr>
          <w:rFonts w:ascii="Times New Roman" w:eastAsia="Times New Roman" w:hAnsi="Times New Roman" w:cs="Times New Roman"/>
          <w:b/>
        </w:rPr>
        <w:t>Biomedical Science:  Human Body Systems &amp; Medical Interven</w:t>
      </w:r>
      <w:r>
        <w:rPr>
          <w:rFonts w:ascii="Times New Roman" w:eastAsia="Times New Roman" w:hAnsi="Times New Roman" w:cs="Times New Roman"/>
          <w:b/>
        </w:rPr>
        <w:t>tions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Students are encouraged to participate in </w:t>
      </w:r>
      <w:r>
        <w:rPr>
          <w:rFonts w:ascii="Times New Roman" w:eastAsia="Times New Roman" w:hAnsi="Times New Roman" w:cs="Times New Roman"/>
          <w:b/>
        </w:rPr>
        <w:t xml:space="preserve">HOSA </w:t>
      </w:r>
      <w:r>
        <w:rPr>
          <w:rFonts w:ascii="Times New Roman" w:eastAsia="Times New Roman" w:hAnsi="Times New Roman" w:cs="Times New Roman"/>
          <w:b/>
          <w:i/>
        </w:rPr>
        <w:t>future healthcare professionals</w:t>
      </w:r>
      <w:r>
        <w:rPr>
          <w:rFonts w:ascii="Times New Roman" w:eastAsia="Times New Roman" w:hAnsi="Times New Roman" w:cs="Times New Roman"/>
          <w:i/>
        </w:rPr>
        <w:t>.</w:t>
      </w:r>
      <w:r>
        <w:rPr>
          <w:rFonts w:ascii="Times New Roman" w:eastAsia="Times New Roman" w:hAnsi="Times New Roman" w:cs="Times New Roman"/>
        </w:rPr>
        <w:t xml:space="preserve">  Competitive events that relate to specific topics discussed in class </w:t>
      </w:r>
      <w:proofErr w:type="gramStart"/>
      <w:r>
        <w:rPr>
          <w:rFonts w:ascii="Times New Roman" w:eastAsia="Times New Roman" w:hAnsi="Times New Roman" w:cs="Times New Roman"/>
        </w:rPr>
        <w:t>will be highlighted</w:t>
      </w:r>
      <w:proofErr w:type="gramEnd"/>
      <w:r>
        <w:rPr>
          <w:rFonts w:ascii="Times New Roman" w:eastAsia="Times New Roman" w:hAnsi="Times New Roman" w:cs="Times New Roman"/>
        </w:rPr>
        <w:t>.</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ind w:right="620"/>
        <w:rPr>
          <w:rFonts w:ascii="Times New Roman" w:eastAsia="Times New Roman" w:hAnsi="Times New Roman" w:cs="Times New Roman"/>
        </w:rPr>
      </w:pPr>
      <w:r>
        <w:rPr>
          <w:rFonts w:ascii="Times New Roman" w:eastAsia="Times New Roman" w:hAnsi="Times New Roman" w:cs="Times New Roman"/>
          <w:b/>
        </w:rPr>
        <w:t>Culminating Product/Career Readiness Indicator/Available Industry Credentia</w:t>
      </w:r>
      <w:r>
        <w:rPr>
          <w:rFonts w:ascii="Times New Roman" w:eastAsia="Times New Roman" w:hAnsi="Times New Roman" w:cs="Times New Roman"/>
          <w:b/>
        </w:rPr>
        <w:t xml:space="preserve">l:  </w:t>
      </w:r>
      <w:r>
        <w:rPr>
          <w:rFonts w:ascii="Times New Roman" w:eastAsia="Times New Roman" w:hAnsi="Times New Roman" w:cs="Times New Roman"/>
        </w:rPr>
        <w:t>Upon completion of this course, students will gain skills and knowledge required to test for the National Healthcare Association (NHA) Certified Patient Care Technician Examination (CPCT) or Certified Electrocardiogram Technician (CET).</w:t>
      </w:r>
    </w:p>
    <w:p w:rsidR="0023021D" w:rsidRDefault="00C30E19">
      <w:pPr>
        <w:spacing w:line="240" w:lineRule="auto"/>
        <w:ind w:right="620"/>
        <w:rPr>
          <w:rFonts w:ascii="Times New Roman" w:eastAsia="Times New Roman" w:hAnsi="Times New Roman" w:cs="Times New Roman"/>
        </w:rPr>
      </w:pPr>
      <w:r>
        <w:rPr>
          <w:rFonts w:ascii="Times New Roman" w:eastAsia="Times New Roman" w:hAnsi="Times New Roman" w:cs="Times New Roman"/>
        </w:rPr>
        <w:t>In addition, st</w:t>
      </w:r>
      <w:r>
        <w:rPr>
          <w:rFonts w:ascii="Times New Roman" w:eastAsia="Times New Roman" w:hAnsi="Times New Roman" w:cs="Times New Roman"/>
        </w:rPr>
        <w:t xml:space="preserve">udents </w:t>
      </w:r>
      <w:proofErr w:type="gramStart"/>
      <w:r>
        <w:rPr>
          <w:rFonts w:ascii="Times New Roman" w:eastAsia="Times New Roman" w:hAnsi="Times New Roman" w:cs="Times New Roman"/>
        </w:rPr>
        <w:t>are prepared for further study in an array of health-related fields at the post-secondary level, and prepared to work as a CPCT or CET</w:t>
      </w:r>
      <w:proofErr w:type="gramEnd"/>
      <w:r>
        <w:rPr>
          <w:rFonts w:ascii="Times New Roman" w:eastAsia="Times New Roman" w:hAnsi="Times New Roman" w:cs="Times New Roman"/>
        </w:rPr>
        <w:t>.</w:t>
      </w:r>
    </w:p>
    <w:p w:rsidR="0023021D" w:rsidRDefault="00C30E19">
      <w:pPr>
        <w:spacing w:line="240" w:lineRule="auto"/>
        <w:ind w:right="620"/>
        <w:rPr>
          <w:rFonts w:ascii="Times New Roman" w:eastAsia="Times New Roman" w:hAnsi="Times New Roman" w:cs="Times New Roman"/>
        </w:rPr>
      </w:pPr>
      <w:r>
        <w:rPr>
          <w:rFonts w:ascii="Times New Roman" w:eastAsia="Times New Roman" w:hAnsi="Times New Roman" w:cs="Times New Roman"/>
        </w:rPr>
        <w:t>Students who are age 15 or above are eligible for the Career Readiness Indicator, American Red Cross Lifeguarding</w:t>
      </w:r>
      <w:r>
        <w:rPr>
          <w:rFonts w:ascii="Times New Roman" w:eastAsia="Times New Roman" w:hAnsi="Times New Roman" w:cs="Times New Roman"/>
        </w:rPr>
        <w:t>.  If you are interested, please see me privately.</w:t>
      </w:r>
    </w:p>
    <w:p w:rsidR="0023021D" w:rsidRDefault="0023021D">
      <w:pPr>
        <w:spacing w:line="240" w:lineRule="auto"/>
        <w:ind w:right="620"/>
        <w:rPr>
          <w:rFonts w:ascii="Times New Roman" w:eastAsia="Times New Roman" w:hAnsi="Times New Roman" w:cs="Times New Roman"/>
        </w:rPr>
      </w:pP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Course Learning Targets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b/>
        </w:rPr>
        <w:t xml:space="preserve"> </w:t>
      </w:r>
      <w:r>
        <w:rPr>
          <w:rFonts w:ascii="Times New Roman" w:eastAsia="Times New Roman" w:hAnsi="Times New Roman" w:cs="Times New Roman"/>
        </w:rPr>
        <w:t>students will:</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CPCT:</w:t>
      </w:r>
      <w:r>
        <w:rPr>
          <w:rFonts w:ascii="Times New Roman" w:eastAsia="Times New Roman" w:hAnsi="Times New Roman" w:cs="Times New Roman"/>
        </w:rPr>
        <w:tab/>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Demonstrate knowledge &amp; psychomotor skills of Patient Care</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Demonstrate knowledge and psychomotor skills of Compliance, Safety, &amp; Professional Responsibility</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Demonstrate knowledge and psychomotor skills of Infection Control</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Demonstrate knowledge and psychomotor skills of Phlebotomy</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w:t>
      </w:r>
      <w:r>
        <w:rPr>
          <w:rFonts w:ascii="Times New Roman" w:eastAsia="Times New Roman" w:hAnsi="Times New Roman" w:cs="Times New Roman"/>
        </w:rPr>
        <w:t>onstrate knowledge and psychomotor skills of EKG</w:t>
      </w:r>
    </w:p>
    <w:p w:rsidR="0023021D" w:rsidRDefault="00C30E19">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CET:</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Demonstrate knowledge and psychomotor skills of Safety, Compliance, &amp; Coordinated Patient Care</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Demonstrate knowledge and psychomotor skills of EKG Acquisition</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Demonstra</w:t>
      </w:r>
      <w:r>
        <w:rPr>
          <w:rFonts w:ascii="Times New Roman" w:eastAsia="Times New Roman" w:hAnsi="Times New Roman" w:cs="Times New Roman"/>
        </w:rPr>
        <w:t>te knowledge and psychomotor skills of EKG Analysis &amp; Interpretation</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Goals of Course:</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 xml:space="preserve"> </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To achieve mastery in psychomotor skills associated with CPCT or CET.</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lastRenderedPageBreak/>
        <w:t>To assist students in making realistic career decisions.</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To develop students’ leadership skills an</w:t>
      </w:r>
      <w:r>
        <w:rPr>
          <w:rFonts w:ascii="Times New Roman" w:eastAsia="Times New Roman" w:hAnsi="Times New Roman" w:cs="Times New Roman"/>
        </w:rPr>
        <w:t>d delegation abilities.</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To prepare students for acceptance in postsecondary healthcare education programs and /or employment in healthcare positions.</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 xml:space="preserve"> </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b/>
          <w:u w:val="single"/>
        </w:rPr>
        <w:t>Instructional Philosophy</w:t>
      </w:r>
      <w:r>
        <w:rPr>
          <w:rFonts w:ascii="Times New Roman" w:eastAsia="Times New Roman" w:hAnsi="Times New Roman" w:cs="Times New Roman"/>
        </w:rPr>
        <w:t>:</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 xml:space="preserve">This program supports &amp; incorporates the mission of James Clemens High School </w:t>
      </w:r>
      <w:r>
        <w:rPr>
          <w:rFonts w:ascii="Times New Roman" w:eastAsia="Times New Roman" w:hAnsi="Times New Roman" w:cs="Times New Roman"/>
        </w:rPr>
        <w:t xml:space="preserve">to educate &amp; develop students to their fullest potential.  Students have diverse learning styles, therefore, varied teaching strategies </w:t>
      </w:r>
      <w:proofErr w:type="gramStart"/>
      <w:r>
        <w:rPr>
          <w:rFonts w:ascii="Times New Roman" w:eastAsia="Times New Roman" w:hAnsi="Times New Roman" w:cs="Times New Roman"/>
        </w:rPr>
        <w:t>are implemented</w:t>
      </w:r>
      <w:proofErr w:type="gramEnd"/>
      <w:r>
        <w:rPr>
          <w:rFonts w:ascii="Times New Roman" w:eastAsia="Times New Roman" w:hAnsi="Times New Roman" w:cs="Times New Roman"/>
        </w:rPr>
        <w:t xml:space="preserve"> and lifelong learning is promoted.  This program provides opportunities for students to enhance their kn</w:t>
      </w:r>
      <w:r>
        <w:rPr>
          <w:rFonts w:ascii="Times New Roman" w:eastAsia="Times New Roman" w:hAnsi="Times New Roman" w:cs="Times New Roman"/>
        </w:rPr>
        <w:t>owledge of health careers and techniques.  Students must meet the learning outcomes listed below and demonstrate understanding of the underlying concepts.</w:t>
      </w:r>
    </w:p>
    <w:p w:rsidR="0023021D" w:rsidRDefault="0023021D">
      <w:pPr>
        <w:spacing w:line="240" w:lineRule="auto"/>
        <w:rPr>
          <w:rFonts w:ascii="Times New Roman" w:eastAsia="Times New Roman" w:hAnsi="Times New Roman" w:cs="Times New Roman"/>
        </w:rPr>
      </w:pP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Essential Questions</w:t>
      </w:r>
    </w:p>
    <w:p w:rsidR="0023021D" w:rsidRDefault="00C30E19">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1.  What are the skills &amp; knowledge needed for success as a healthcare worker </w:t>
      </w:r>
      <w:r>
        <w:rPr>
          <w:rFonts w:ascii="Times New Roman" w:eastAsia="Times New Roman" w:hAnsi="Times New Roman" w:cs="Times New Roman"/>
        </w:rPr>
        <w:t xml:space="preserve">in the </w:t>
      </w:r>
    </w:p>
    <w:p w:rsidR="0023021D" w:rsidRDefault="00C30E19">
      <w:pPr>
        <w:spacing w:line="240" w:lineRule="auto"/>
        <w:ind w:firstLine="720"/>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w:t>
      </w:r>
    </w:p>
    <w:p w:rsidR="0023021D" w:rsidRDefault="00C30E19">
      <w:pPr>
        <w:spacing w:line="240" w:lineRule="auto"/>
        <w:ind w:left="360" w:firstLine="360"/>
        <w:rPr>
          <w:rFonts w:ascii="Times New Roman" w:eastAsia="Times New Roman" w:hAnsi="Times New Roman" w:cs="Times New Roman"/>
        </w:rPr>
      </w:pPr>
      <w:r>
        <w:rPr>
          <w:rFonts w:ascii="Times New Roman" w:eastAsia="Times New Roman" w:hAnsi="Times New Roman" w:cs="Times New Roman"/>
        </w:rPr>
        <w:t>2.  What kinds of rewards and challenges do you expect from a career in healthcare?</w:t>
      </w:r>
    </w:p>
    <w:p w:rsidR="0023021D" w:rsidRDefault="00C30E19">
      <w:pPr>
        <w:spacing w:line="240" w:lineRule="auto"/>
        <w:ind w:left="360" w:firstLine="360"/>
        <w:rPr>
          <w:rFonts w:ascii="Times New Roman" w:eastAsia="Times New Roman" w:hAnsi="Times New Roman" w:cs="Times New Roman"/>
        </w:rPr>
      </w:pPr>
      <w:r>
        <w:rPr>
          <w:rFonts w:ascii="Times New Roman" w:eastAsia="Times New Roman" w:hAnsi="Times New Roman" w:cs="Times New Roman"/>
        </w:rPr>
        <w:t>3.  Why are good communication techniques so important in healthcare?</w:t>
      </w:r>
    </w:p>
    <w:p w:rsidR="0023021D" w:rsidRDefault="0023021D">
      <w:pPr>
        <w:spacing w:line="240" w:lineRule="auto"/>
        <w:rPr>
          <w:rFonts w:ascii="Times New Roman" w:eastAsia="Times New Roman" w:hAnsi="Times New Roman" w:cs="Times New Roman"/>
        </w:rPr>
      </w:pPr>
    </w:p>
    <w:p w:rsidR="0023021D" w:rsidRDefault="00C30E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Classroom Expectations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Students must comply with the following rules: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respectful and polite to everyone.</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2.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respectful of school &amp; others’ property.</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3. Bring all needed materials to class.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4. Be in your seat, ready to work when the bell rings.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Instructor will initiate opportunities for activities in room</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including</w:t>
      </w:r>
      <w:proofErr w:type="gramEnd"/>
      <w:r>
        <w:rPr>
          <w:rFonts w:ascii="Times New Roman" w:eastAsia="Times New Roman" w:hAnsi="Times New Roman" w:cs="Times New Roman"/>
        </w:rPr>
        <w:t xml:space="preserve"> </w:t>
      </w:r>
      <w:r>
        <w:rPr>
          <w:rFonts w:ascii="Times New Roman" w:eastAsia="Times New Roman" w:hAnsi="Times New Roman" w:cs="Times New Roman"/>
        </w:rPr>
        <w:t>dismissal procedure).</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5. Use of electronic devices occurs </w:t>
      </w:r>
      <w:r>
        <w:rPr>
          <w:rFonts w:ascii="Times New Roman" w:eastAsia="Times New Roman" w:hAnsi="Times New Roman" w:cs="Times New Roman"/>
          <w:u w:val="single"/>
        </w:rPr>
        <w:t>only</w:t>
      </w:r>
      <w:r>
        <w:rPr>
          <w:rFonts w:ascii="Times New Roman" w:eastAsia="Times New Roman" w:hAnsi="Times New Roman" w:cs="Times New Roman"/>
        </w:rPr>
        <w:t xml:space="preserve"> with instructor permission,</w:t>
      </w:r>
    </w:p>
    <w:p w:rsidR="0023021D" w:rsidRDefault="00C30E19">
      <w:p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otherwise</w:t>
      </w:r>
      <w:proofErr w:type="gramEnd"/>
      <w:r>
        <w:rPr>
          <w:rFonts w:ascii="Times New Roman" w:eastAsia="Times New Roman" w:hAnsi="Times New Roman" w:cs="Times New Roman"/>
        </w:rPr>
        <w:t xml:space="preserve"> devices are in a designated secured location. </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All cell phones and/or electronic devices must be at the top of desk,</w:t>
      </w:r>
    </w:p>
    <w:p w:rsidR="0023021D" w:rsidRDefault="00C30E19">
      <w:p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face</w:t>
      </w:r>
      <w:proofErr w:type="gramEnd"/>
      <w:r>
        <w:rPr>
          <w:rFonts w:ascii="Times New Roman" w:eastAsia="Times New Roman" w:hAnsi="Times New Roman" w:cs="Times New Roman"/>
        </w:rPr>
        <w:t xml:space="preserve"> down, and in SILENT MODE AT ALL T</w:t>
      </w:r>
      <w:r>
        <w:rPr>
          <w:rFonts w:ascii="Times New Roman" w:eastAsia="Times New Roman" w:hAnsi="Times New Roman" w:cs="Times New Roman"/>
        </w:rPr>
        <w:t>IMES!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6. Handle lab equipment only when instructed by the teacher.</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7. Absolutely no eating food, chewing gum, or drinking beverages.</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8. Obey all school rules (see student handbook).</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9. Our class will have a designated Schoology Classroom as well as a Natio</w:t>
      </w:r>
      <w:r>
        <w:rPr>
          <w:rFonts w:ascii="Times New Roman" w:eastAsia="Times New Roman" w:hAnsi="Times New Roman" w:cs="Times New Roman"/>
        </w:rPr>
        <w:t xml:space="preserve">nal Healthcare Association Classroom for CPCT &amp; CET.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rPr>
        <w:t xml:space="preserve">10.  Assignments </w:t>
      </w:r>
      <w:proofErr w:type="gramStart"/>
      <w:r>
        <w:rPr>
          <w:rFonts w:ascii="Times New Roman" w:eastAsia="Times New Roman" w:hAnsi="Times New Roman" w:cs="Times New Roman"/>
        </w:rPr>
        <w:t>will be posted</w:t>
      </w:r>
      <w:proofErr w:type="gramEnd"/>
      <w:r>
        <w:rPr>
          <w:rFonts w:ascii="Times New Roman" w:eastAsia="Times New Roman" w:hAnsi="Times New Roman" w:cs="Times New Roman"/>
        </w:rPr>
        <w:t xml:space="preserve"> to Schoology Classroom.  </w:t>
      </w:r>
      <w:r>
        <w:rPr>
          <w:rFonts w:ascii="Times New Roman" w:eastAsia="Times New Roman" w:hAnsi="Times New Roman" w:cs="Times New Roman"/>
          <w:b/>
        </w:rPr>
        <w:t>If you are absent, check Schoology for any missed work!</w:t>
      </w:r>
    </w:p>
    <w:p w:rsidR="0023021D" w:rsidRDefault="0023021D">
      <w:pPr>
        <w:spacing w:line="240" w:lineRule="auto"/>
        <w:rPr>
          <w:rFonts w:ascii="Times New Roman" w:eastAsia="Times New Roman" w:hAnsi="Times New Roman" w:cs="Times New Roman"/>
          <w:b/>
          <w:sz w:val="24"/>
          <w:szCs w:val="24"/>
        </w:rPr>
      </w:pP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r>
        <w:rPr>
          <w:rFonts w:ascii="Times New Roman" w:eastAsia="Times New Roman" w:hAnsi="Times New Roman" w:cs="Times New Roman"/>
        </w:rPr>
        <w:t xml:space="preserve">Requests for accommodations for this course or any school event </w:t>
      </w:r>
      <w:proofErr w:type="gramStart"/>
      <w:r>
        <w:rPr>
          <w:rFonts w:ascii="Times New Roman" w:eastAsia="Times New Roman" w:hAnsi="Times New Roman" w:cs="Times New Roman"/>
        </w:rPr>
        <w:t>are wel</w:t>
      </w:r>
      <w:r>
        <w:rPr>
          <w:rFonts w:ascii="Times New Roman" w:eastAsia="Times New Roman" w:hAnsi="Times New Roman" w:cs="Times New Roman"/>
        </w:rPr>
        <w:t>comed</w:t>
      </w:r>
      <w:proofErr w:type="gramEnd"/>
      <w:r>
        <w:rPr>
          <w:rFonts w:ascii="Times New Roman" w:eastAsia="Times New Roman" w:hAnsi="Times New Roman" w:cs="Times New Roman"/>
        </w:rPr>
        <w:t xml:space="preserve"> from students and parents. </w:t>
      </w:r>
    </w:p>
    <w:p w:rsidR="0023021D" w:rsidRDefault="0023021D">
      <w:pPr>
        <w:spacing w:line="240" w:lineRule="auto"/>
        <w:rPr>
          <w:rFonts w:ascii="Times New Roman" w:eastAsia="Times New Roman" w:hAnsi="Times New Roman" w:cs="Times New Roman"/>
          <w:b/>
        </w:rPr>
      </w:pP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Concerning Laptop Utilization:</w:t>
      </w:r>
      <w:r>
        <w:rPr>
          <w:rFonts w:ascii="Times New Roman" w:eastAsia="Times New Roman" w:hAnsi="Times New Roman" w:cs="Times New Roman"/>
        </w:rPr>
        <w:t xml:space="preserve"> 1.</w:t>
      </w:r>
      <w:r>
        <w:rPr>
          <w:rFonts w:ascii="Times New Roman" w:eastAsia="Times New Roman" w:hAnsi="Times New Roman" w:cs="Times New Roman"/>
          <w:b/>
        </w:rPr>
        <w:t xml:space="preserve"> </w:t>
      </w:r>
      <w:r>
        <w:rPr>
          <w:rFonts w:ascii="Times New Roman" w:eastAsia="Times New Roman" w:hAnsi="Times New Roman" w:cs="Times New Roman"/>
        </w:rPr>
        <w:t xml:space="preserve">Student laptops should not be hard-wired to the network or have print capabilities. 2. Use of discs, flash drives, jump drives, or other USB devices </w:t>
      </w:r>
      <w:proofErr w:type="gramStart"/>
      <w:r>
        <w:rPr>
          <w:rFonts w:ascii="Times New Roman" w:eastAsia="Times New Roman" w:hAnsi="Times New Roman" w:cs="Times New Roman"/>
        </w:rPr>
        <w:t>will not be allowed</w:t>
      </w:r>
      <w:proofErr w:type="gramEnd"/>
      <w:r>
        <w:rPr>
          <w:rFonts w:ascii="Times New Roman" w:eastAsia="Times New Roman" w:hAnsi="Times New Roman" w:cs="Times New Roman"/>
        </w:rPr>
        <w:t xml:space="preserve"> on Madison City co</w:t>
      </w:r>
      <w:r>
        <w:rPr>
          <w:rFonts w:ascii="Times New Roman" w:eastAsia="Times New Roman" w:hAnsi="Times New Roman" w:cs="Times New Roman"/>
        </w:rPr>
        <w:t xml:space="preserve">mputers. 3. Neither the teacher, nor the school is responsible for broken, stolen, or lost laptops. 4. Laptops and other electronic devices </w:t>
      </w:r>
      <w:proofErr w:type="gramStart"/>
      <w:r>
        <w:rPr>
          <w:rFonts w:ascii="Times New Roman" w:eastAsia="Times New Roman" w:hAnsi="Times New Roman" w:cs="Times New Roman"/>
        </w:rPr>
        <w:t>will be used</w:t>
      </w:r>
      <w:proofErr w:type="gramEnd"/>
      <w:r>
        <w:rPr>
          <w:rFonts w:ascii="Times New Roman" w:eastAsia="Times New Roman" w:hAnsi="Times New Roman" w:cs="Times New Roman"/>
        </w:rPr>
        <w:t xml:space="preserve"> at the individual discretion of the teacher.</w:t>
      </w:r>
    </w:p>
    <w:p w:rsidR="0023021D" w:rsidRDefault="0023021D">
      <w:pPr>
        <w:spacing w:line="240" w:lineRule="auto"/>
        <w:rPr>
          <w:rFonts w:ascii="Times New Roman" w:eastAsia="Times New Roman" w:hAnsi="Times New Roman" w:cs="Times New Roman"/>
          <w:b/>
        </w:rPr>
      </w:pPr>
    </w:p>
    <w:p w:rsidR="0023021D" w:rsidRDefault="00C30E19">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b/>
        </w:rPr>
        <w:lastRenderedPageBreak/>
        <w:t>Turnitin</w:t>
      </w:r>
      <w:proofErr w:type="spellEnd"/>
      <w:r>
        <w:rPr>
          <w:rFonts w:ascii="Times New Roman" w:eastAsia="Times New Roman" w:hAnsi="Times New Roman" w:cs="Times New Roman"/>
          <w:b/>
        </w:rPr>
        <w:t xml:space="preserve"> Notice: </w:t>
      </w:r>
      <w:r>
        <w:rPr>
          <w:rFonts w:ascii="Times New Roman" w:eastAsia="Times New Roman" w:hAnsi="Times New Roman" w:cs="Times New Roman"/>
        </w:rPr>
        <w:t>The majority of writing assignments in t</w:t>
      </w:r>
      <w:r>
        <w:rPr>
          <w:rFonts w:ascii="Times New Roman" w:eastAsia="Times New Roman" w:hAnsi="Times New Roman" w:cs="Times New Roman"/>
        </w:rPr>
        <w:t xml:space="preserve">his course </w:t>
      </w:r>
      <w:proofErr w:type="gramStart"/>
      <w:r>
        <w:rPr>
          <w:rFonts w:ascii="Times New Roman" w:eastAsia="Times New Roman" w:hAnsi="Times New Roman" w:cs="Times New Roman"/>
        </w:rPr>
        <w:t>will be submitted</w:t>
      </w:r>
      <w:proofErr w:type="gramEnd"/>
      <w:r>
        <w:rPr>
          <w:rFonts w:ascii="Times New Roman" w:eastAsia="Times New Roman" w:hAnsi="Times New Roman" w:cs="Times New Roman"/>
        </w:rPr>
        <w:t xml:space="preserve"> to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via the Schoology learning platform. The primary focus of this software is to help students become better writers and scholars.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generates a report on the originality of student writing by comparing it with </w:t>
      </w:r>
      <w:r>
        <w:rPr>
          <w:rFonts w:ascii="Times New Roman" w:eastAsia="Times New Roman" w:hAnsi="Times New Roman" w:cs="Times New Roman"/>
        </w:rPr>
        <w:t xml:space="preserve">a database of periodicals, books, online content, student papers, and other published work. This program will help students discern when they are using sources fairly, citing properly, and paraphrasing effectively - skills essential to all academic work. </w:t>
      </w:r>
    </w:p>
    <w:p w:rsidR="0023021D" w:rsidRDefault="0023021D">
      <w:pPr>
        <w:shd w:val="clear" w:color="auto" w:fill="FFFFFF"/>
        <w:spacing w:line="240" w:lineRule="auto"/>
        <w:rPr>
          <w:rFonts w:ascii="Times New Roman" w:eastAsia="Times New Roman" w:hAnsi="Times New Roman" w:cs="Times New Roman"/>
        </w:rPr>
      </w:pPr>
    </w:p>
    <w:p w:rsidR="0023021D" w:rsidRDefault="00C30E19">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rPr>
        <w:t xml:space="preserve">Students will have the opportunity to review their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originality report and will have the opportunity to make revisions before submitting their work for grading. Once their work </w:t>
      </w:r>
      <w:proofErr w:type="gramStart"/>
      <w:r>
        <w:rPr>
          <w:rFonts w:ascii="Times New Roman" w:eastAsia="Times New Roman" w:hAnsi="Times New Roman" w:cs="Times New Roman"/>
        </w:rPr>
        <w:t>is submitted</w:t>
      </w:r>
      <w:proofErr w:type="gramEnd"/>
      <w:r>
        <w:rPr>
          <w:rFonts w:ascii="Times New Roman" w:eastAsia="Times New Roman" w:hAnsi="Times New Roman" w:cs="Times New Roman"/>
        </w:rPr>
        <w:t>, teachers have the opportunity to view the student's orig</w:t>
      </w:r>
      <w:r>
        <w:rPr>
          <w:rFonts w:ascii="Times New Roman" w:eastAsia="Times New Roman" w:hAnsi="Times New Roman" w:cs="Times New Roman"/>
        </w:rPr>
        <w:t xml:space="preserve">inality report and grade accordingly.  </w:t>
      </w:r>
    </w:p>
    <w:p w:rsidR="0023021D" w:rsidRDefault="0023021D">
      <w:pPr>
        <w:spacing w:line="240" w:lineRule="auto"/>
        <w:rPr>
          <w:rFonts w:ascii="Times New Roman" w:eastAsia="Times New Roman" w:hAnsi="Times New Roman" w:cs="Times New Roman"/>
          <w:b/>
          <w:sz w:val="24"/>
          <w:szCs w:val="24"/>
        </w:rPr>
      </w:pP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Grading Policy</w:t>
      </w:r>
    </w:p>
    <w:p w:rsidR="0023021D" w:rsidRDefault="00C30E19">
      <w:pPr>
        <w:spacing w:line="240" w:lineRule="auto"/>
        <w:ind w:right="800"/>
        <w:rPr>
          <w:rFonts w:ascii="Times New Roman" w:eastAsia="Times New Roman" w:hAnsi="Times New Roman" w:cs="Times New Roman"/>
          <w:b/>
        </w:rPr>
      </w:pPr>
      <w:r>
        <w:rPr>
          <w:rFonts w:ascii="Times New Roman" w:eastAsia="Times New Roman" w:hAnsi="Times New Roman" w:cs="Times New Roman"/>
          <w:b/>
        </w:rPr>
        <w:t xml:space="preserve">Test grades will account for 70% of the 9-weeks grade, with the remaining 30% </w:t>
      </w:r>
      <w:proofErr w:type="gramStart"/>
      <w:r>
        <w:rPr>
          <w:rFonts w:ascii="Times New Roman" w:eastAsia="Times New Roman" w:hAnsi="Times New Roman" w:cs="Times New Roman"/>
          <w:b/>
        </w:rPr>
        <w:t>being determined</w:t>
      </w:r>
      <w:proofErr w:type="gramEnd"/>
      <w:r>
        <w:rPr>
          <w:rFonts w:ascii="Times New Roman" w:eastAsia="Times New Roman" w:hAnsi="Times New Roman" w:cs="Times New Roman"/>
          <w:b/>
        </w:rPr>
        <w:t xml:space="preserve"> by quiz/daily grades.  The grading scale </w:t>
      </w:r>
      <w:proofErr w:type="gramStart"/>
      <w:r>
        <w:rPr>
          <w:rFonts w:ascii="Times New Roman" w:eastAsia="Times New Roman" w:hAnsi="Times New Roman" w:cs="Times New Roman"/>
          <w:b/>
        </w:rPr>
        <w:t>is listed</w:t>
      </w:r>
      <w:proofErr w:type="gramEnd"/>
      <w:r>
        <w:rPr>
          <w:rFonts w:ascii="Times New Roman" w:eastAsia="Times New Roman" w:hAnsi="Times New Roman" w:cs="Times New Roman"/>
          <w:b/>
        </w:rPr>
        <w:t xml:space="preserve"> below.  Grades will be a reflection of mastery of the </w:t>
      </w:r>
      <w:r>
        <w:rPr>
          <w:rFonts w:ascii="Times New Roman" w:eastAsia="Times New Roman" w:hAnsi="Times New Roman" w:cs="Times New Roman"/>
          <w:b/>
        </w:rPr>
        <w:t xml:space="preserve">standards.  Make sure all absences </w:t>
      </w:r>
      <w:proofErr w:type="gramStart"/>
      <w:r>
        <w:rPr>
          <w:rFonts w:ascii="Times New Roman" w:eastAsia="Times New Roman" w:hAnsi="Times New Roman" w:cs="Times New Roman"/>
          <w:b/>
        </w:rPr>
        <w:t>are excused</w:t>
      </w:r>
      <w:proofErr w:type="gramEnd"/>
      <w:r>
        <w:rPr>
          <w:rFonts w:ascii="Times New Roman" w:eastAsia="Times New Roman" w:hAnsi="Times New Roman" w:cs="Times New Roman"/>
          <w:b/>
        </w:rPr>
        <w:t xml:space="preserve"> as class work can be made up and graded for excused absences only.  The Final Exam counts for 1/5 of final grade.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Students </w:t>
      </w:r>
      <w:proofErr w:type="gramStart"/>
      <w:r>
        <w:rPr>
          <w:rFonts w:ascii="Times New Roman" w:eastAsia="Times New Roman" w:hAnsi="Times New Roman" w:cs="Times New Roman"/>
          <w:b/>
        </w:rPr>
        <w:t>will be evaluated</w:t>
      </w:r>
      <w:proofErr w:type="gramEnd"/>
      <w:r>
        <w:rPr>
          <w:rFonts w:ascii="Times New Roman" w:eastAsia="Times New Roman" w:hAnsi="Times New Roman" w:cs="Times New Roman"/>
          <w:b/>
        </w:rPr>
        <w:t xml:space="preserve"> as follows:</w:t>
      </w:r>
    </w:p>
    <w:p w:rsidR="0023021D" w:rsidRDefault="0023021D">
      <w:pPr>
        <w:spacing w:line="240" w:lineRule="auto"/>
        <w:rPr>
          <w:rFonts w:ascii="Times New Roman" w:eastAsia="Times New Roman" w:hAnsi="Times New Roman" w:cs="Times New Roman"/>
          <w:b/>
        </w:rPr>
      </w:pPr>
    </w:p>
    <w:p w:rsidR="0023021D" w:rsidRDefault="00C30E19">
      <w:pPr>
        <w:spacing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 xml:space="preserve">Evaluation Criteria  </w:t>
      </w:r>
      <w:r>
        <w:rPr>
          <w:rFonts w:ascii="Times New Roman" w:eastAsia="Times New Roman" w:hAnsi="Times New Roman" w:cs="Times New Roman"/>
          <w:b/>
          <w:u w:val="single"/>
        </w:rPr>
        <w:tab/>
        <w:t xml:space="preserve">Method of Evaluation          </w:t>
      </w:r>
      <w:r>
        <w:rPr>
          <w:rFonts w:ascii="Times New Roman" w:eastAsia="Times New Roman" w:hAnsi="Times New Roman" w:cs="Times New Roman"/>
          <w:b/>
          <w:u w:val="single"/>
        </w:rPr>
        <w:tab/>
      </w:r>
      <w:r>
        <w:rPr>
          <w:rFonts w:ascii="Times New Roman" w:eastAsia="Times New Roman" w:hAnsi="Times New Roman" w:cs="Times New Roman"/>
          <w:b/>
          <w:u w:val="single"/>
        </w:rPr>
        <w:t>Percent</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Daily Grades         </w:t>
      </w:r>
      <w:r>
        <w:rPr>
          <w:rFonts w:ascii="Times New Roman" w:eastAsia="Times New Roman" w:hAnsi="Times New Roman" w:cs="Times New Roman"/>
          <w:b/>
        </w:rPr>
        <w:tab/>
        <w:t>Participation (lab skills)             30%</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Quizzes, Worksheets,</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Review Questions, Simulations</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Tests                       </w:t>
      </w:r>
      <w:r>
        <w:rPr>
          <w:rFonts w:ascii="Times New Roman" w:eastAsia="Times New Roman" w:hAnsi="Times New Roman" w:cs="Times New Roman"/>
          <w:b/>
        </w:rPr>
        <w:tab/>
        <w:t xml:space="preserve">Unit Tests/Skills                  </w:t>
      </w:r>
      <w:r>
        <w:rPr>
          <w:rFonts w:ascii="Times New Roman" w:eastAsia="Times New Roman" w:hAnsi="Times New Roman" w:cs="Times New Roman"/>
          <w:b/>
        </w:rPr>
        <w:tab/>
        <w:t>70%</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rFonts w:ascii="Times New Roman" w:eastAsia="Times New Roman" w:hAnsi="Times New Roman" w:cs="Times New Roman"/>
          <w:b/>
        </w:rPr>
        <w:tab/>
        <w:t>Check offs</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i/>
        </w:rPr>
        <w:t>Employability grades</w:t>
      </w:r>
      <w:r>
        <w:rPr>
          <w:rFonts w:ascii="Times New Roman" w:eastAsia="Times New Roman" w:hAnsi="Times New Roman" w:cs="Times New Roman"/>
          <w:b/>
        </w:rPr>
        <w:t xml:space="preserve"> reflect behavior in classroom and lab, class preparation, appropriate dress and overall professionalism befitting a healthcare worker.</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Grading Scale:  A </w:t>
      </w:r>
      <w:r>
        <w:rPr>
          <w:rFonts w:ascii="Times New Roman" w:eastAsia="Times New Roman" w:hAnsi="Times New Roman" w:cs="Times New Roman"/>
          <w:b/>
        </w:rPr>
        <w:tab/>
        <w:t>90-100</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B</w:t>
      </w:r>
      <w:r>
        <w:rPr>
          <w:rFonts w:ascii="Times New Roman" w:eastAsia="Times New Roman" w:hAnsi="Times New Roman" w:cs="Times New Roman"/>
          <w:b/>
        </w:rPr>
        <w:tab/>
        <w:t>80-8</w:t>
      </w:r>
      <w:r>
        <w:rPr>
          <w:rFonts w:ascii="Times New Roman" w:eastAsia="Times New Roman" w:hAnsi="Times New Roman" w:cs="Times New Roman"/>
          <w:b/>
        </w:rPr>
        <w:t>9</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C</w:t>
      </w:r>
      <w:r>
        <w:rPr>
          <w:rFonts w:ascii="Times New Roman" w:eastAsia="Times New Roman" w:hAnsi="Times New Roman" w:cs="Times New Roman"/>
          <w:b/>
        </w:rPr>
        <w:tab/>
        <w:t>70-79</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D</w:t>
      </w:r>
      <w:r>
        <w:rPr>
          <w:rFonts w:ascii="Times New Roman" w:eastAsia="Times New Roman" w:hAnsi="Times New Roman" w:cs="Times New Roman"/>
          <w:b/>
        </w:rPr>
        <w:tab/>
        <w:t>65-69</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F</w:t>
      </w:r>
      <w:r>
        <w:rPr>
          <w:rFonts w:ascii="Times New Roman" w:eastAsia="Times New Roman" w:hAnsi="Times New Roman" w:cs="Times New Roman"/>
          <w:b/>
        </w:rPr>
        <w:tab/>
        <w:t>Below 65</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line="240" w:lineRule="auto"/>
        <w:rPr>
          <w:rFonts w:ascii="Times New Roman" w:eastAsia="Times New Roman" w:hAnsi="Times New Roman" w:cs="Times New Roman"/>
          <w:b/>
        </w:rPr>
      </w:pPr>
      <w:r>
        <w:rPr>
          <w:rFonts w:ascii="Times New Roman" w:eastAsia="Times New Roman" w:hAnsi="Times New Roman" w:cs="Times New Roman"/>
          <w:b/>
          <w:u w:val="single"/>
        </w:rPr>
        <w:t>Late Work Policy:</w:t>
      </w:r>
      <w:r>
        <w:rPr>
          <w:rFonts w:ascii="Times New Roman" w:eastAsia="Times New Roman" w:hAnsi="Times New Roman" w:cs="Times New Roman"/>
          <w:b/>
        </w:rPr>
        <w:t xml:space="preserve">  Five points per day (including weekends &amp; holidays) </w:t>
      </w:r>
      <w:proofErr w:type="gramStart"/>
      <w:r>
        <w:rPr>
          <w:rFonts w:ascii="Times New Roman" w:eastAsia="Times New Roman" w:hAnsi="Times New Roman" w:cs="Times New Roman"/>
          <w:b/>
        </w:rPr>
        <w:t>will be deducted</w:t>
      </w:r>
      <w:proofErr w:type="gramEnd"/>
      <w:r>
        <w:rPr>
          <w:rFonts w:ascii="Times New Roman" w:eastAsia="Times New Roman" w:hAnsi="Times New Roman" w:cs="Times New Roman"/>
          <w:b/>
        </w:rPr>
        <w:t xml:space="preserve"> from assignments submitted after the due date.</w:t>
      </w:r>
    </w:p>
    <w:p w:rsidR="0023021D" w:rsidRDefault="0023021D">
      <w:pPr>
        <w:spacing w:line="240" w:lineRule="auto"/>
        <w:rPr>
          <w:rFonts w:ascii="Times New Roman" w:eastAsia="Times New Roman" w:hAnsi="Times New Roman" w:cs="Times New Roman"/>
          <w:b/>
        </w:rPr>
      </w:pPr>
    </w:p>
    <w:p w:rsidR="0023021D" w:rsidRDefault="00C30E19">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Make Up Test Policy</w:t>
      </w:r>
    </w:p>
    <w:p w:rsidR="0023021D" w:rsidRDefault="00C30E19">
      <w:pPr>
        <w:spacing w:line="240" w:lineRule="auto"/>
        <w:rPr>
          <w:rFonts w:ascii="Times New Roman" w:eastAsia="Times New Roman" w:hAnsi="Times New Roman" w:cs="Times New Roman"/>
        </w:rPr>
      </w:pPr>
      <w:r>
        <w:rPr>
          <w:rFonts w:ascii="Times New Roman" w:eastAsia="Times New Roman" w:hAnsi="Times New Roman" w:cs="Times New Roman"/>
        </w:rPr>
        <w:t xml:space="preserve">Make-up tests </w:t>
      </w:r>
      <w:proofErr w:type="gramStart"/>
      <w:r>
        <w:rPr>
          <w:rFonts w:ascii="Times New Roman" w:eastAsia="Times New Roman" w:hAnsi="Times New Roman" w:cs="Times New Roman"/>
        </w:rPr>
        <w:t>will only be given</w:t>
      </w:r>
      <w:proofErr w:type="gramEnd"/>
      <w:r>
        <w:rPr>
          <w:rFonts w:ascii="Times New Roman" w:eastAsia="Times New Roman" w:hAnsi="Times New Roman" w:cs="Times New Roman"/>
        </w:rPr>
        <w:t xml:space="preserve"> to a student who has an excused absence. The student must </w:t>
      </w:r>
      <w:proofErr w:type="gramStart"/>
      <w:r>
        <w:rPr>
          <w:rFonts w:ascii="Times New Roman" w:eastAsia="Times New Roman" w:hAnsi="Times New Roman" w:cs="Times New Roman"/>
        </w:rPr>
        <w:t>make arrangements</w:t>
      </w:r>
      <w:proofErr w:type="gramEnd"/>
      <w:r>
        <w:rPr>
          <w:rFonts w:ascii="Times New Roman" w:eastAsia="Times New Roman" w:hAnsi="Times New Roman" w:cs="Times New Roman"/>
        </w:rPr>
        <w:t xml:space="preserve"> with the teacher either before school or after school Monday-Thursday.  No </w:t>
      </w:r>
      <w:proofErr w:type="spellStart"/>
      <w:r>
        <w:rPr>
          <w:rFonts w:ascii="Times New Roman" w:eastAsia="Times New Roman" w:hAnsi="Times New Roman" w:cs="Times New Roman"/>
        </w:rPr>
        <w:t>make up</w:t>
      </w:r>
      <w:proofErr w:type="spellEnd"/>
      <w:r>
        <w:rPr>
          <w:rFonts w:ascii="Times New Roman" w:eastAsia="Times New Roman" w:hAnsi="Times New Roman" w:cs="Times New Roman"/>
        </w:rPr>
        <w:t xml:space="preserve"> tests </w:t>
      </w:r>
      <w:proofErr w:type="gramStart"/>
      <w:r>
        <w:rPr>
          <w:rFonts w:ascii="Times New Roman" w:eastAsia="Times New Roman" w:hAnsi="Times New Roman" w:cs="Times New Roman"/>
        </w:rPr>
        <w:t>will be administered</w:t>
      </w:r>
      <w:proofErr w:type="gramEnd"/>
      <w:r>
        <w:rPr>
          <w:rFonts w:ascii="Times New Roman" w:eastAsia="Times New Roman" w:hAnsi="Times New Roman" w:cs="Times New Roman"/>
        </w:rPr>
        <w:t xml:space="preserve"> on Fridays. Tests</w:t>
      </w:r>
      <w:r>
        <w:rPr>
          <w:rFonts w:ascii="Times New Roman" w:eastAsia="Times New Roman" w:hAnsi="Times New Roman" w:cs="Times New Roman"/>
        </w:rPr>
        <w:t xml:space="preserve"> must be taken within 10 days of absence </w:t>
      </w:r>
      <w:proofErr w:type="gramStart"/>
      <w:r>
        <w:rPr>
          <w:rFonts w:ascii="Times New Roman" w:eastAsia="Times New Roman" w:hAnsi="Times New Roman" w:cs="Times New Roman"/>
        </w:rPr>
        <w:t>otherwise</w:t>
      </w:r>
      <w:proofErr w:type="gramEnd"/>
      <w:r>
        <w:rPr>
          <w:rFonts w:ascii="Times New Roman" w:eastAsia="Times New Roman" w:hAnsi="Times New Roman" w:cs="Times New Roman"/>
        </w:rPr>
        <w:t xml:space="preserve"> you will receive a 0%. </w:t>
      </w:r>
    </w:p>
    <w:p w:rsidR="0023021D" w:rsidRDefault="00C30E19">
      <w:p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3021D" w:rsidRDefault="00C30E19">
      <w:p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3021D" w:rsidRDefault="00C30E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Text and Other Required Reading</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Simmers, Louise, et al. </w:t>
      </w:r>
      <w:r>
        <w:rPr>
          <w:rFonts w:ascii="Times New Roman" w:eastAsia="Times New Roman" w:hAnsi="Times New Roman" w:cs="Times New Roman"/>
          <w:i/>
        </w:rPr>
        <w:t>Workbook to Accompany Diversified Health Occupations 7th</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i/>
        </w:rPr>
        <w:t>Edition</w:t>
      </w:r>
      <w:r>
        <w:rPr>
          <w:rFonts w:ascii="Times New Roman" w:eastAsia="Times New Roman" w:hAnsi="Times New Roman" w:cs="Times New Roman"/>
        </w:rPr>
        <w:t xml:space="preserve">. Clifton Park, </w:t>
      </w:r>
      <w:proofErr w:type="spellStart"/>
      <w:proofErr w:type="gramStart"/>
      <w:r>
        <w:rPr>
          <w:rFonts w:ascii="Times New Roman" w:eastAsia="Times New Roman" w:hAnsi="Times New Roman" w:cs="Times New Roman"/>
        </w:rPr>
        <w:t>Ny</w:t>
      </w:r>
      <w:proofErr w:type="spellEnd"/>
      <w:proofErr w:type="gramEnd"/>
      <w:r>
        <w:rPr>
          <w:rFonts w:ascii="Times New Roman" w:eastAsia="Times New Roman" w:hAnsi="Times New Roman" w:cs="Times New Roman"/>
        </w:rPr>
        <w:t>, Delmar Cengage Learning, 2009.</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Huff, Jane. </w:t>
      </w:r>
      <w:r>
        <w:rPr>
          <w:rFonts w:ascii="Times New Roman" w:eastAsia="Times New Roman" w:hAnsi="Times New Roman" w:cs="Times New Roman"/>
          <w:i/>
        </w:rPr>
        <w:t xml:space="preserve">ECG </w:t>
      </w:r>
      <w:proofErr w:type="gramStart"/>
      <w:r>
        <w:rPr>
          <w:rFonts w:ascii="Times New Roman" w:eastAsia="Times New Roman" w:hAnsi="Times New Roman" w:cs="Times New Roman"/>
          <w:i/>
        </w:rPr>
        <w:t>Workout :</w:t>
      </w:r>
      <w:proofErr w:type="gramEnd"/>
      <w:r>
        <w:rPr>
          <w:rFonts w:ascii="Times New Roman" w:eastAsia="Times New Roman" w:hAnsi="Times New Roman" w:cs="Times New Roman"/>
          <w:i/>
        </w:rPr>
        <w:t xml:space="preserve"> Exercises in Arrhythmia Interpretation</w:t>
      </w:r>
      <w:r>
        <w:rPr>
          <w:rFonts w:ascii="Times New Roman" w:eastAsia="Times New Roman" w:hAnsi="Times New Roman" w:cs="Times New Roman"/>
        </w:rPr>
        <w:t>. Philadelphia Etc.,</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rPr>
        <w:t>Wolters Kluwer, Cop, 2017.</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Booth, Kathryn A, and Thomas E </w:t>
      </w:r>
      <w:proofErr w:type="spellStart"/>
      <w:r>
        <w:rPr>
          <w:rFonts w:ascii="Times New Roman" w:eastAsia="Times New Roman" w:hAnsi="Times New Roman" w:cs="Times New Roman"/>
        </w:rPr>
        <w:t>O’brien</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Electrocardiography for Healthcare</w:t>
      </w:r>
    </w:p>
    <w:p w:rsidR="0023021D" w:rsidRDefault="00C30E19">
      <w:pPr>
        <w:spacing w:line="240" w:lineRule="auto"/>
        <w:ind w:left="1080"/>
        <w:rPr>
          <w:rFonts w:ascii="Times New Roman" w:eastAsia="Times New Roman" w:hAnsi="Times New Roman" w:cs="Times New Roman"/>
        </w:rPr>
      </w:pPr>
      <w:r>
        <w:rPr>
          <w:rFonts w:ascii="Times New Roman" w:eastAsia="Times New Roman" w:hAnsi="Times New Roman" w:cs="Times New Roman"/>
          <w:i/>
        </w:rPr>
        <w:t>Professionals</w:t>
      </w:r>
      <w:r>
        <w:rPr>
          <w:rFonts w:ascii="Times New Roman" w:eastAsia="Times New Roman" w:hAnsi="Times New Roman" w:cs="Times New Roman"/>
        </w:rPr>
        <w:t xml:space="preserve">. New York, </w:t>
      </w:r>
      <w:proofErr w:type="spellStart"/>
      <w:proofErr w:type="gramStart"/>
      <w:r>
        <w:rPr>
          <w:rFonts w:ascii="Times New Roman" w:eastAsia="Times New Roman" w:hAnsi="Times New Roman" w:cs="Times New Roman"/>
        </w:rPr>
        <w:t>Ny</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Mcgraw-Hill</w:t>
      </w:r>
      <w:proofErr w:type="spellEnd"/>
      <w:r>
        <w:rPr>
          <w:rFonts w:ascii="Times New Roman" w:eastAsia="Times New Roman" w:hAnsi="Times New Roman" w:cs="Times New Roman"/>
        </w:rPr>
        <w:t xml:space="preserve"> Education, 2019.</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Townsend, </w:t>
      </w:r>
      <w:r>
        <w:rPr>
          <w:rFonts w:ascii="Times New Roman" w:eastAsia="Times New Roman" w:hAnsi="Times New Roman" w:cs="Times New Roman"/>
        </w:rPr>
        <w:t xml:space="preserve">Kimberly. </w:t>
      </w:r>
      <w:r>
        <w:rPr>
          <w:rFonts w:ascii="Times New Roman" w:eastAsia="Times New Roman" w:hAnsi="Times New Roman" w:cs="Times New Roman"/>
          <w:i/>
        </w:rPr>
        <w:t>Fundamental Concepts and Skills for the Patient Care</w:t>
      </w:r>
    </w:p>
    <w:p w:rsidR="0023021D" w:rsidRDefault="00C30E19">
      <w:pPr>
        <w:spacing w:line="240" w:lineRule="auto"/>
        <w:ind w:left="720"/>
        <w:rPr>
          <w:rFonts w:ascii="Times New Roman" w:eastAsia="Times New Roman" w:hAnsi="Times New Roman" w:cs="Times New Roman"/>
        </w:rPr>
      </w:pPr>
      <w:r>
        <w:rPr>
          <w:rFonts w:ascii="Times New Roman" w:eastAsia="Times New Roman" w:hAnsi="Times New Roman" w:cs="Times New Roman"/>
          <w:i/>
        </w:rPr>
        <w:t>Technician.</w:t>
      </w:r>
      <w:r>
        <w:rPr>
          <w:rFonts w:ascii="Times New Roman" w:eastAsia="Times New Roman" w:hAnsi="Times New Roman" w:cs="Times New Roman"/>
        </w:rPr>
        <w:t xml:space="preserve"> Philadelphia, Elsevier Health Sciences, 2018.</w:t>
      </w:r>
    </w:p>
    <w:p w:rsidR="0023021D" w:rsidRDefault="00C30E19">
      <w:pPr>
        <w:spacing w:line="240" w:lineRule="auto"/>
        <w:ind w:left="720"/>
        <w:rPr>
          <w:rFonts w:ascii="Times New Roman" w:eastAsia="Times New Roman" w:hAnsi="Times New Roman" w:cs="Times New Roman"/>
          <w:i/>
        </w:rPr>
      </w:pPr>
      <w:r>
        <w:rPr>
          <w:rFonts w:ascii="Times New Roman" w:eastAsia="Times New Roman" w:hAnsi="Times New Roman" w:cs="Times New Roman"/>
          <w:i/>
        </w:rPr>
        <w:t>Workbook for Fundamental Concepts and Skills for the Patient Care Technician.</w:t>
      </w:r>
    </w:p>
    <w:p w:rsidR="0023021D" w:rsidRDefault="00C30E19">
      <w:pPr>
        <w:spacing w:line="240" w:lineRule="auto"/>
        <w:ind w:left="720"/>
        <w:rPr>
          <w:rFonts w:ascii="Times New Roman" w:eastAsia="Times New Roman" w:hAnsi="Times New Roman" w:cs="Times New Roman"/>
        </w:rPr>
      </w:pPr>
      <w:r>
        <w:rPr>
          <w:rFonts w:ascii="Times New Roman" w:eastAsia="Times New Roman" w:hAnsi="Times New Roman" w:cs="Times New Roman"/>
        </w:rPr>
        <w:t>Elsevier, 2017.</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CPCT NHA Study Bundle (Online)</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CET NHA St</w:t>
      </w:r>
      <w:r>
        <w:rPr>
          <w:rFonts w:ascii="Times New Roman" w:eastAsia="Times New Roman" w:hAnsi="Times New Roman" w:cs="Times New Roman"/>
        </w:rPr>
        <w:t>udy Bundle (Online)</w:t>
      </w:r>
    </w:p>
    <w:p w:rsidR="0023021D" w:rsidRDefault="00C30E19">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Other Supplemental Resources.</w:t>
      </w:r>
    </w:p>
    <w:p w:rsidR="0023021D" w:rsidRDefault="00C30E19">
      <w:pPr>
        <w:spacing w:before="240" w:after="240" w:line="240" w:lineRule="auto"/>
        <w:ind w:left="1080"/>
        <w:rPr>
          <w:rFonts w:ascii="Times New Roman" w:eastAsia="Times New Roman" w:hAnsi="Times New Roman" w:cs="Times New Roman"/>
          <w:b/>
        </w:rPr>
      </w:pPr>
      <w:r>
        <w:rPr>
          <w:rFonts w:ascii="Times New Roman" w:eastAsia="Times New Roman" w:hAnsi="Times New Roman" w:cs="Times New Roman"/>
          <w:b/>
        </w:rPr>
        <w:t xml:space="preserve"> </w:t>
      </w:r>
    </w:p>
    <w:p w:rsidR="0023021D" w:rsidRDefault="00C30E19">
      <w:pPr>
        <w:spacing w:before="240" w:after="240" w:line="24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Materials and Supplies Needed</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Three ring 1-1 ½” binder</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College ruled loose-leaf paper</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Dividers</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Black pen(s)</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Wristwatch with second hand (NOT digital)</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 xml:space="preserve">          1 roll paper towels</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1 Hand Soap or Hand Sanitizer</w:t>
      </w:r>
    </w:p>
    <w:p w:rsidR="0023021D" w:rsidRDefault="00C30E19">
      <w:pPr>
        <w:spacing w:line="240" w:lineRule="auto"/>
        <w:ind w:left="1800"/>
        <w:rPr>
          <w:rFonts w:ascii="Times New Roman" w:eastAsia="Times New Roman" w:hAnsi="Times New Roman" w:cs="Times New Roman"/>
        </w:rPr>
      </w:pPr>
      <w:r>
        <w:rPr>
          <w:rFonts w:ascii="Times New Roman" w:eastAsia="Times New Roman" w:hAnsi="Times New Roman" w:cs="Times New Roman"/>
        </w:rPr>
        <w:t>·         1 box Kleenex</w:t>
      </w:r>
    </w:p>
    <w:p w:rsidR="0023021D" w:rsidRDefault="0023021D">
      <w:pPr>
        <w:spacing w:before="240" w:after="240" w:line="240" w:lineRule="auto"/>
        <w:jc w:val="both"/>
        <w:rPr>
          <w:b/>
        </w:rPr>
      </w:pPr>
    </w:p>
    <w:p w:rsidR="0023021D" w:rsidRDefault="0023021D">
      <w:pPr>
        <w:spacing w:line="240" w:lineRule="auto"/>
        <w:rPr>
          <w:rFonts w:ascii="Times New Roman" w:eastAsia="Times New Roman" w:hAnsi="Times New Roman" w:cs="Times New Roman"/>
          <w:b/>
        </w:rPr>
      </w:pPr>
    </w:p>
    <w:tbl>
      <w:tblPr>
        <w:tblStyle w:val="a"/>
        <w:tblW w:w="777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23021D">
        <w:trPr>
          <w:trHeight w:val="14030"/>
        </w:trPr>
        <w:tc>
          <w:tcPr>
            <w:tcW w:w="7770" w:type="dxa"/>
            <w:tcBorders>
              <w:top w:val="nil"/>
              <w:left w:val="nil"/>
              <w:bottom w:val="nil"/>
              <w:right w:val="nil"/>
            </w:tcBorders>
            <w:tcMar>
              <w:top w:w="100" w:type="dxa"/>
              <w:left w:w="100" w:type="dxa"/>
              <w:bottom w:w="100" w:type="dxa"/>
              <w:right w:w="100" w:type="dxa"/>
            </w:tcMar>
          </w:tcPr>
          <w:p w:rsidR="00C02D51" w:rsidRDefault="00C30E19">
            <w:pPr>
              <w:spacing w:before="240"/>
              <w:rPr>
                <w:b/>
                <w:sz w:val="24"/>
                <w:szCs w:val="24"/>
              </w:rPr>
            </w:pPr>
            <w:r>
              <w:rPr>
                <w:b/>
                <w:sz w:val="24"/>
                <w:szCs w:val="24"/>
              </w:rPr>
              <w:lastRenderedPageBreak/>
              <w:t xml:space="preserve"> </w:t>
            </w:r>
          </w:p>
          <w:tbl>
            <w:tblPr>
              <w:tblStyle w:val="TableGrid"/>
              <w:tblW w:w="0" w:type="auto"/>
              <w:tblLayout w:type="fixed"/>
              <w:tblLook w:val="01E0" w:firstRow="1" w:lastRow="1" w:firstColumn="1" w:lastColumn="1" w:noHBand="0" w:noVBand="0"/>
            </w:tblPr>
            <w:tblGrid>
              <w:gridCol w:w="843"/>
              <w:gridCol w:w="9324"/>
            </w:tblGrid>
            <w:tr w:rsidR="00C02D51" w:rsidRPr="00474A91" w:rsidTr="004D7B0F">
              <w:trPr>
                <w:trHeight w:val="314"/>
              </w:trPr>
              <w:tc>
                <w:tcPr>
                  <w:tcW w:w="10167" w:type="dxa"/>
                  <w:gridSpan w:val="2"/>
                </w:tcPr>
                <w:p w:rsidR="00C02D51" w:rsidRPr="00C02D51" w:rsidRDefault="00C02D51" w:rsidP="00C02D51">
                  <w:pPr>
                    <w:jc w:val="center"/>
                    <w:rPr>
                      <w:b/>
                      <w:sz w:val="22"/>
                      <w:szCs w:val="22"/>
                    </w:rPr>
                  </w:pPr>
                  <w:r w:rsidRPr="00C02D51">
                    <w:rPr>
                      <w:sz w:val="22"/>
                      <w:szCs w:val="22"/>
                    </w:rPr>
                    <w:br w:type="page"/>
                  </w:r>
                  <w:r w:rsidRPr="00C02D51">
                    <w:rPr>
                      <w:b/>
                      <w:sz w:val="22"/>
                      <w:szCs w:val="22"/>
                    </w:rPr>
                    <w:t>18 – WEEK PLAN*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w:t>
                  </w:r>
                </w:p>
              </w:tc>
              <w:tc>
                <w:tcPr>
                  <w:tcW w:w="9324" w:type="dxa"/>
                </w:tcPr>
                <w:p w:rsidR="00C02D51" w:rsidRPr="00C02D51" w:rsidRDefault="00C02D51" w:rsidP="00C02D51">
                  <w:pPr>
                    <w:rPr>
                      <w:sz w:val="22"/>
                      <w:szCs w:val="22"/>
                    </w:rPr>
                  </w:pPr>
                  <w:r w:rsidRPr="00C02D51">
                    <w:rPr>
                      <w:sz w:val="22"/>
                      <w:szCs w:val="22"/>
                    </w:rPr>
                    <w:t xml:space="preserve">Introduction to CPCT/CET </w:t>
                  </w:r>
                </w:p>
                <w:p w:rsidR="00C02D51" w:rsidRPr="00C02D51" w:rsidRDefault="00C02D51" w:rsidP="00C02D51">
                  <w:pPr>
                    <w:rPr>
                      <w:sz w:val="22"/>
                      <w:szCs w:val="22"/>
                    </w:rPr>
                  </w:pPr>
                  <w:r w:rsidRPr="00C02D51">
                    <w:rPr>
                      <w:sz w:val="22"/>
                      <w:szCs w:val="22"/>
                    </w:rPr>
                    <w:t>Students select CPCT or CET to focus on within the course.</w:t>
                  </w:r>
                </w:p>
                <w:p w:rsidR="00C02D51" w:rsidRPr="00C02D51" w:rsidRDefault="00C02D51" w:rsidP="00C02D51">
                  <w:pPr>
                    <w:rPr>
                      <w:sz w:val="22"/>
                      <w:szCs w:val="22"/>
                    </w:rPr>
                  </w:pP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2</w:t>
                  </w:r>
                </w:p>
              </w:tc>
              <w:tc>
                <w:tcPr>
                  <w:tcW w:w="9324" w:type="dxa"/>
                </w:tcPr>
                <w:p w:rsidR="00C02D51" w:rsidRPr="00C02D51" w:rsidRDefault="00C02D51" w:rsidP="00C02D51">
                  <w:pPr>
                    <w:rPr>
                      <w:sz w:val="22"/>
                      <w:szCs w:val="22"/>
                    </w:rPr>
                  </w:pPr>
                  <w:r w:rsidRPr="00C02D51">
                    <w:rPr>
                      <w:sz w:val="22"/>
                      <w:szCs w:val="22"/>
                    </w:rPr>
                    <w:t>CPCT:  Module 1:  Patient Care</w:t>
                  </w:r>
                </w:p>
                <w:p w:rsidR="00C02D51" w:rsidRPr="00C02D51" w:rsidRDefault="00C02D51" w:rsidP="00C02D51">
                  <w:pPr>
                    <w:rPr>
                      <w:sz w:val="22"/>
                      <w:szCs w:val="22"/>
                    </w:rPr>
                  </w:pPr>
                  <w:r w:rsidRPr="00C02D51">
                    <w:rPr>
                      <w:sz w:val="22"/>
                      <w:szCs w:val="22"/>
                    </w:rPr>
                    <w:t>CET:  Module 1:  Safety, Compliance ,&amp; Patient Care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3</w:t>
                  </w:r>
                </w:p>
              </w:tc>
              <w:tc>
                <w:tcPr>
                  <w:tcW w:w="9324" w:type="dxa"/>
                </w:tcPr>
                <w:p w:rsidR="00C02D51" w:rsidRPr="00C02D51" w:rsidRDefault="00C02D51" w:rsidP="00C02D51">
                  <w:pPr>
                    <w:rPr>
                      <w:sz w:val="22"/>
                      <w:szCs w:val="22"/>
                    </w:rPr>
                  </w:pPr>
                  <w:r w:rsidRPr="00C02D51">
                    <w:rPr>
                      <w:sz w:val="22"/>
                      <w:szCs w:val="22"/>
                    </w:rPr>
                    <w:t>CPCT:  Module 1:  Patient Care</w:t>
                  </w:r>
                </w:p>
                <w:p w:rsidR="00C02D51" w:rsidRPr="00C02D51" w:rsidRDefault="00C02D51" w:rsidP="00C02D51">
                  <w:pPr>
                    <w:rPr>
                      <w:sz w:val="22"/>
                      <w:szCs w:val="22"/>
                    </w:rPr>
                  </w:pPr>
                  <w:r w:rsidRPr="00C02D51">
                    <w:rPr>
                      <w:sz w:val="22"/>
                      <w:szCs w:val="22"/>
                    </w:rPr>
                    <w:t>CET:  Module 1:  Safety, Compliance ,&amp; Patient Care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4</w:t>
                  </w:r>
                </w:p>
              </w:tc>
              <w:tc>
                <w:tcPr>
                  <w:tcW w:w="9324" w:type="dxa"/>
                </w:tcPr>
                <w:p w:rsidR="00C02D51" w:rsidRPr="00C02D51" w:rsidRDefault="00C02D51" w:rsidP="00C02D51">
                  <w:pPr>
                    <w:rPr>
                      <w:sz w:val="22"/>
                      <w:szCs w:val="22"/>
                    </w:rPr>
                  </w:pPr>
                  <w:r w:rsidRPr="00C02D51">
                    <w:rPr>
                      <w:sz w:val="22"/>
                      <w:szCs w:val="22"/>
                    </w:rPr>
                    <w:t>CPCT:  Module 1:  Patient Care</w:t>
                  </w:r>
                </w:p>
                <w:p w:rsidR="00C02D51" w:rsidRPr="00C02D51" w:rsidRDefault="00C02D51" w:rsidP="00C02D51">
                  <w:pPr>
                    <w:rPr>
                      <w:sz w:val="22"/>
                      <w:szCs w:val="22"/>
                    </w:rPr>
                  </w:pPr>
                  <w:r w:rsidRPr="00C02D51">
                    <w:rPr>
                      <w:sz w:val="22"/>
                      <w:szCs w:val="22"/>
                    </w:rPr>
                    <w:t>CET:  Module 1:  Safety, Compliance ,&amp; Patient Care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5</w:t>
                  </w:r>
                </w:p>
              </w:tc>
              <w:tc>
                <w:tcPr>
                  <w:tcW w:w="9324" w:type="dxa"/>
                </w:tcPr>
                <w:p w:rsidR="00C02D51" w:rsidRPr="00C02D51" w:rsidRDefault="00C02D51" w:rsidP="00C02D51">
                  <w:pPr>
                    <w:rPr>
                      <w:sz w:val="22"/>
                      <w:szCs w:val="22"/>
                    </w:rPr>
                  </w:pPr>
                  <w:r w:rsidRPr="00C02D51">
                    <w:rPr>
                      <w:sz w:val="22"/>
                      <w:szCs w:val="22"/>
                    </w:rPr>
                    <w:t>CPCT:  Module 2:  Compliance, Safety, and Professional Responsibility</w:t>
                  </w:r>
                </w:p>
                <w:p w:rsidR="00C02D51" w:rsidRPr="00C02D51" w:rsidRDefault="00C02D51" w:rsidP="00C02D51">
                  <w:pPr>
                    <w:rPr>
                      <w:sz w:val="22"/>
                      <w:szCs w:val="22"/>
                    </w:rPr>
                  </w:pPr>
                  <w:r w:rsidRPr="00C02D51">
                    <w:rPr>
                      <w:sz w:val="22"/>
                      <w:szCs w:val="22"/>
                    </w:rPr>
                    <w:t>CET:  Module 2:  EKG Acquisition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6</w:t>
                  </w:r>
                </w:p>
              </w:tc>
              <w:tc>
                <w:tcPr>
                  <w:tcW w:w="9324" w:type="dxa"/>
                </w:tcPr>
                <w:p w:rsidR="00C02D51" w:rsidRPr="00C02D51" w:rsidRDefault="00C02D51" w:rsidP="00C02D51">
                  <w:pPr>
                    <w:rPr>
                      <w:sz w:val="22"/>
                      <w:szCs w:val="22"/>
                    </w:rPr>
                  </w:pPr>
                  <w:r w:rsidRPr="00C02D51">
                    <w:rPr>
                      <w:sz w:val="22"/>
                      <w:szCs w:val="22"/>
                    </w:rPr>
                    <w:t>CPCT:  Module 2:  Compliance, Safety, and Professional Responsibility</w:t>
                  </w:r>
                </w:p>
                <w:p w:rsidR="00C02D51" w:rsidRPr="00C02D51" w:rsidRDefault="00C02D51" w:rsidP="00C02D51">
                  <w:pPr>
                    <w:rPr>
                      <w:sz w:val="22"/>
                      <w:szCs w:val="22"/>
                    </w:rPr>
                  </w:pPr>
                  <w:r w:rsidRPr="00C02D51">
                    <w:rPr>
                      <w:sz w:val="22"/>
                      <w:szCs w:val="22"/>
                    </w:rPr>
                    <w:t>CET:  Module 2:  EKG Acquisition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7</w:t>
                  </w:r>
                </w:p>
              </w:tc>
              <w:tc>
                <w:tcPr>
                  <w:tcW w:w="9324" w:type="dxa"/>
                </w:tcPr>
                <w:p w:rsidR="00C02D51" w:rsidRPr="00C02D51" w:rsidRDefault="00C02D51" w:rsidP="00C02D51">
                  <w:pPr>
                    <w:rPr>
                      <w:sz w:val="22"/>
                      <w:szCs w:val="22"/>
                    </w:rPr>
                  </w:pPr>
                  <w:r w:rsidRPr="00C02D51">
                    <w:rPr>
                      <w:sz w:val="22"/>
                      <w:szCs w:val="22"/>
                    </w:rPr>
                    <w:t>CPCT:  Module 2:  Compliance, Safety, and Professional Responsibility</w:t>
                  </w:r>
                </w:p>
                <w:p w:rsidR="00C02D51" w:rsidRPr="00C02D51" w:rsidRDefault="00C02D51" w:rsidP="00C02D51">
                  <w:pPr>
                    <w:rPr>
                      <w:sz w:val="22"/>
                      <w:szCs w:val="22"/>
                    </w:rPr>
                  </w:pPr>
                  <w:r w:rsidRPr="00C02D51">
                    <w:rPr>
                      <w:sz w:val="22"/>
                      <w:szCs w:val="22"/>
                    </w:rPr>
                    <w:t>CET: Module 2:  EKG Acquisition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8</w:t>
                  </w:r>
                </w:p>
              </w:tc>
              <w:tc>
                <w:tcPr>
                  <w:tcW w:w="9324" w:type="dxa"/>
                </w:tcPr>
                <w:p w:rsidR="00C02D51" w:rsidRPr="00C02D51" w:rsidRDefault="00C02D51" w:rsidP="00C02D51">
                  <w:pPr>
                    <w:rPr>
                      <w:sz w:val="22"/>
                      <w:szCs w:val="22"/>
                    </w:rPr>
                  </w:pPr>
                  <w:r w:rsidRPr="00C02D51">
                    <w:rPr>
                      <w:sz w:val="22"/>
                      <w:szCs w:val="22"/>
                    </w:rPr>
                    <w:t>CPCT:  Module 3:  Infection Control</w:t>
                  </w:r>
                </w:p>
                <w:p w:rsidR="00C02D51" w:rsidRPr="00C02D51" w:rsidRDefault="00C02D51" w:rsidP="00C02D51">
                  <w:pPr>
                    <w:rPr>
                      <w:sz w:val="22"/>
                      <w:szCs w:val="22"/>
                    </w:rPr>
                  </w:pPr>
                  <w:r w:rsidRPr="00C02D51">
                    <w:rPr>
                      <w:sz w:val="22"/>
                      <w:szCs w:val="22"/>
                    </w:rPr>
                    <w:t>CET:  Module 2: EKG Acquisition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9</w:t>
                  </w:r>
                </w:p>
              </w:tc>
              <w:tc>
                <w:tcPr>
                  <w:tcW w:w="9324" w:type="dxa"/>
                </w:tcPr>
                <w:p w:rsidR="00C02D51" w:rsidRPr="00C02D51" w:rsidRDefault="00C02D51" w:rsidP="00C02D51">
                  <w:pPr>
                    <w:rPr>
                      <w:sz w:val="22"/>
                      <w:szCs w:val="22"/>
                    </w:rPr>
                  </w:pPr>
                  <w:r w:rsidRPr="00C02D51">
                    <w:rPr>
                      <w:sz w:val="22"/>
                      <w:szCs w:val="22"/>
                    </w:rPr>
                    <w:t>CPCT:  Module 3:  Infection Control</w:t>
                  </w:r>
                </w:p>
                <w:p w:rsidR="00C02D51" w:rsidRPr="00C02D51" w:rsidRDefault="00C02D51" w:rsidP="00C02D51">
                  <w:pPr>
                    <w:rPr>
                      <w:sz w:val="22"/>
                      <w:szCs w:val="22"/>
                    </w:rPr>
                  </w:pPr>
                  <w:r w:rsidRPr="00C02D51">
                    <w:rPr>
                      <w:sz w:val="22"/>
                      <w:szCs w:val="22"/>
                    </w:rPr>
                    <w:t>CET:  Module 2:  EKG Acquisition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10</w:t>
                  </w:r>
                </w:p>
              </w:tc>
              <w:tc>
                <w:tcPr>
                  <w:tcW w:w="9324" w:type="dxa"/>
                </w:tcPr>
                <w:p w:rsidR="00C02D51" w:rsidRPr="00C02D51" w:rsidRDefault="00C02D51" w:rsidP="00C02D51">
                  <w:pPr>
                    <w:rPr>
                      <w:sz w:val="22"/>
                      <w:szCs w:val="22"/>
                    </w:rPr>
                  </w:pPr>
                  <w:r w:rsidRPr="00C02D51">
                    <w:rPr>
                      <w:sz w:val="22"/>
                      <w:szCs w:val="22"/>
                    </w:rPr>
                    <w:t xml:space="preserve">CPCT:  Module 4:  Phlebotomy </w:t>
                  </w:r>
                </w:p>
                <w:p w:rsidR="00C02D51" w:rsidRPr="00C02D51" w:rsidRDefault="00C02D51" w:rsidP="00C02D51">
                  <w:pPr>
                    <w:rPr>
                      <w:sz w:val="22"/>
                      <w:szCs w:val="22"/>
                    </w:rPr>
                  </w:pPr>
                  <w:r w:rsidRPr="00C02D51">
                    <w:rPr>
                      <w:sz w:val="22"/>
                      <w:szCs w:val="22"/>
                    </w:rPr>
                    <w:t>CET:  Module 3:  EKG Analysis &amp; Interpretation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11</w:t>
                  </w:r>
                </w:p>
              </w:tc>
              <w:tc>
                <w:tcPr>
                  <w:tcW w:w="9324" w:type="dxa"/>
                </w:tcPr>
                <w:p w:rsidR="00C02D51" w:rsidRPr="00C02D51" w:rsidRDefault="00C02D51" w:rsidP="00C02D51">
                  <w:pPr>
                    <w:rPr>
                      <w:sz w:val="22"/>
                      <w:szCs w:val="22"/>
                    </w:rPr>
                  </w:pPr>
                  <w:r w:rsidRPr="00C02D51">
                    <w:rPr>
                      <w:sz w:val="22"/>
                      <w:szCs w:val="22"/>
                    </w:rPr>
                    <w:t xml:space="preserve">CPCT:  Module 4:  Phlebotomy </w:t>
                  </w:r>
                </w:p>
                <w:p w:rsidR="00C02D51" w:rsidRPr="00C02D51" w:rsidRDefault="00C02D51" w:rsidP="00C02D51">
                  <w:pPr>
                    <w:rPr>
                      <w:sz w:val="22"/>
                      <w:szCs w:val="22"/>
                    </w:rPr>
                  </w:pPr>
                  <w:r w:rsidRPr="00C02D51">
                    <w:rPr>
                      <w:sz w:val="22"/>
                      <w:szCs w:val="22"/>
                    </w:rPr>
                    <w:t>CET:  Module 3:  EKG Analysis &amp; Interpretation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12</w:t>
                  </w:r>
                </w:p>
              </w:tc>
              <w:tc>
                <w:tcPr>
                  <w:tcW w:w="9324" w:type="dxa"/>
                </w:tcPr>
                <w:p w:rsidR="00C02D51" w:rsidRPr="00C02D51" w:rsidRDefault="00C02D51" w:rsidP="00C02D51">
                  <w:pPr>
                    <w:rPr>
                      <w:sz w:val="22"/>
                      <w:szCs w:val="22"/>
                    </w:rPr>
                  </w:pPr>
                  <w:r w:rsidRPr="00C02D51">
                    <w:rPr>
                      <w:sz w:val="22"/>
                      <w:szCs w:val="22"/>
                    </w:rPr>
                    <w:t xml:space="preserve">CPCT:  Module 4:  Phlebotomy </w:t>
                  </w:r>
                </w:p>
                <w:p w:rsidR="00C02D51" w:rsidRPr="00C02D51" w:rsidRDefault="00C02D51" w:rsidP="00C02D51">
                  <w:pPr>
                    <w:rPr>
                      <w:sz w:val="22"/>
                      <w:szCs w:val="22"/>
                    </w:rPr>
                  </w:pPr>
                  <w:r w:rsidRPr="00C02D51">
                    <w:rPr>
                      <w:sz w:val="22"/>
                      <w:szCs w:val="22"/>
                    </w:rPr>
                    <w:t>CET:  Module 3:  EKG Analysis &amp; Interpretation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13</w:t>
                  </w:r>
                </w:p>
              </w:tc>
              <w:tc>
                <w:tcPr>
                  <w:tcW w:w="9324" w:type="dxa"/>
                </w:tcPr>
                <w:p w:rsidR="00C02D51" w:rsidRPr="00C02D51" w:rsidRDefault="00C02D51" w:rsidP="00C02D51">
                  <w:pPr>
                    <w:rPr>
                      <w:sz w:val="22"/>
                      <w:szCs w:val="22"/>
                    </w:rPr>
                  </w:pPr>
                  <w:r w:rsidRPr="00C02D51">
                    <w:rPr>
                      <w:sz w:val="22"/>
                      <w:szCs w:val="22"/>
                    </w:rPr>
                    <w:t>CPCT:  Module 5:  EKG</w:t>
                  </w:r>
                </w:p>
                <w:p w:rsidR="00C02D51" w:rsidRPr="00C02D51" w:rsidRDefault="00C02D51" w:rsidP="00C02D51">
                  <w:pPr>
                    <w:rPr>
                      <w:sz w:val="22"/>
                      <w:szCs w:val="22"/>
                    </w:rPr>
                  </w:pPr>
                  <w:r w:rsidRPr="00C02D51">
                    <w:rPr>
                      <w:sz w:val="22"/>
                      <w:szCs w:val="22"/>
                    </w:rPr>
                    <w:t>CET:  Module 3:  EKG Analysis &amp; Interpretation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14</w:t>
                  </w:r>
                </w:p>
              </w:tc>
              <w:tc>
                <w:tcPr>
                  <w:tcW w:w="9324" w:type="dxa"/>
                </w:tcPr>
                <w:p w:rsidR="00C02D51" w:rsidRPr="00C02D51" w:rsidRDefault="00C02D51" w:rsidP="00C02D51">
                  <w:pPr>
                    <w:rPr>
                      <w:sz w:val="22"/>
                      <w:szCs w:val="22"/>
                    </w:rPr>
                  </w:pPr>
                  <w:r w:rsidRPr="00C02D51">
                    <w:rPr>
                      <w:sz w:val="22"/>
                      <w:szCs w:val="22"/>
                    </w:rPr>
                    <w:t>CPCT:  Module 5:  EKG</w:t>
                  </w:r>
                </w:p>
                <w:p w:rsidR="00C02D51" w:rsidRPr="00C02D51" w:rsidRDefault="00C02D51" w:rsidP="00C02D51">
                  <w:pPr>
                    <w:rPr>
                      <w:sz w:val="22"/>
                      <w:szCs w:val="22"/>
                    </w:rPr>
                  </w:pPr>
                  <w:r w:rsidRPr="00C02D51">
                    <w:rPr>
                      <w:sz w:val="22"/>
                      <w:szCs w:val="22"/>
                    </w:rPr>
                    <w:t>CET:  Module 3:  EKG Analysis &amp; Interpretation</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15</w:t>
                  </w:r>
                </w:p>
              </w:tc>
              <w:tc>
                <w:tcPr>
                  <w:tcW w:w="9324" w:type="dxa"/>
                </w:tcPr>
                <w:p w:rsidR="00C02D51" w:rsidRPr="00C02D51" w:rsidRDefault="00C02D51" w:rsidP="00C02D51">
                  <w:pPr>
                    <w:rPr>
                      <w:sz w:val="22"/>
                      <w:szCs w:val="22"/>
                    </w:rPr>
                  </w:pPr>
                  <w:r w:rsidRPr="00C02D51">
                    <w:rPr>
                      <w:sz w:val="22"/>
                      <w:szCs w:val="22"/>
                    </w:rPr>
                    <w:t>CPCT/CET:  Psychomotor Skills Practice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16</w:t>
                  </w:r>
                </w:p>
              </w:tc>
              <w:tc>
                <w:tcPr>
                  <w:tcW w:w="9324" w:type="dxa"/>
                </w:tcPr>
                <w:p w:rsidR="00C02D51" w:rsidRPr="00C02D51" w:rsidRDefault="00C02D51" w:rsidP="00C02D51">
                  <w:pPr>
                    <w:rPr>
                      <w:sz w:val="22"/>
                      <w:szCs w:val="22"/>
                    </w:rPr>
                  </w:pPr>
                  <w:r w:rsidRPr="00C02D51">
                    <w:rPr>
                      <w:sz w:val="22"/>
                      <w:szCs w:val="22"/>
                    </w:rPr>
                    <w:t>CPCT/CET:  Psychomotor Skills Practice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 17</w:t>
                  </w:r>
                </w:p>
              </w:tc>
              <w:tc>
                <w:tcPr>
                  <w:tcW w:w="9324" w:type="dxa"/>
                </w:tcPr>
                <w:p w:rsidR="00C02D51" w:rsidRPr="00C02D51" w:rsidRDefault="00C02D51" w:rsidP="00C02D51">
                  <w:pPr>
                    <w:rPr>
                      <w:sz w:val="22"/>
                      <w:szCs w:val="22"/>
                    </w:rPr>
                  </w:pPr>
                  <w:r w:rsidRPr="00C02D51">
                    <w:rPr>
                      <w:sz w:val="22"/>
                      <w:szCs w:val="22"/>
                    </w:rPr>
                    <w:t>CPCT/CET:  Psychomotor Skills Practice</w:t>
                  </w:r>
                </w:p>
              </w:tc>
            </w:tr>
            <w:tr w:rsidR="00C02D51" w:rsidRPr="00474A91" w:rsidTr="004D7B0F">
              <w:tc>
                <w:tcPr>
                  <w:tcW w:w="843" w:type="dxa"/>
                </w:tcPr>
                <w:p w:rsidR="00C02D51" w:rsidRPr="00C02D51" w:rsidRDefault="00C02D51" w:rsidP="00C02D51">
                  <w:pPr>
                    <w:jc w:val="center"/>
                    <w:rPr>
                      <w:b/>
                      <w:sz w:val="22"/>
                      <w:szCs w:val="22"/>
                    </w:rPr>
                  </w:pPr>
                  <w:r w:rsidRPr="00C02D51">
                    <w:rPr>
                      <w:b/>
                      <w:sz w:val="22"/>
                      <w:szCs w:val="22"/>
                    </w:rPr>
                    <w:t>Week</w:t>
                  </w:r>
                </w:p>
                <w:p w:rsidR="00C02D51" w:rsidRPr="00C02D51" w:rsidRDefault="00C02D51" w:rsidP="00C02D51">
                  <w:pPr>
                    <w:jc w:val="center"/>
                    <w:rPr>
                      <w:b/>
                      <w:sz w:val="22"/>
                      <w:szCs w:val="22"/>
                    </w:rPr>
                  </w:pPr>
                  <w:r w:rsidRPr="00C02D51">
                    <w:rPr>
                      <w:b/>
                      <w:sz w:val="22"/>
                      <w:szCs w:val="22"/>
                    </w:rPr>
                    <w:t>18</w:t>
                  </w:r>
                </w:p>
              </w:tc>
              <w:tc>
                <w:tcPr>
                  <w:tcW w:w="9324" w:type="dxa"/>
                </w:tcPr>
                <w:p w:rsidR="00C02D51" w:rsidRPr="00C02D51" w:rsidRDefault="00C02D51" w:rsidP="00C02D51">
                  <w:pPr>
                    <w:rPr>
                      <w:sz w:val="22"/>
                      <w:szCs w:val="22"/>
                    </w:rPr>
                  </w:pPr>
                  <w:r w:rsidRPr="00C02D51">
                    <w:rPr>
                      <w:sz w:val="22"/>
                      <w:szCs w:val="22"/>
                    </w:rPr>
                    <w:t>Semester Overview and Certification Exams for CPCT &amp; CET</w:t>
                  </w:r>
                </w:p>
              </w:tc>
            </w:tr>
          </w:tbl>
          <w:p w:rsidR="00C02D51" w:rsidRPr="00C02D51" w:rsidRDefault="00C02D51" w:rsidP="00C02D51">
            <w:pPr>
              <w:rPr>
                <w:rFonts w:ascii="Times New Roman" w:hAnsi="Times New Roman" w:cs="Times New Roman"/>
              </w:rPr>
            </w:pPr>
            <w:r w:rsidRPr="00C02D51">
              <w:rPr>
                <w:rFonts w:ascii="Times New Roman" w:hAnsi="Times New Roman" w:cs="Times New Roman"/>
              </w:rPr>
              <w:t xml:space="preserve">* The syllabus serves as a guide for both the teacher and student; however, during the term it may become necessary to make additions, deletions, or substitutions.  Adequate notice </w:t>
            </w:r>
            <w:proofErr w:type="gramStart"/>
            <w:r w:rsidRPr="00C02D51">
              <w:rPr>
                <w:rFonts w:ascii="Times New Roman" w:hAnsi="Times New Roman" w:cs="Times New Roman"/>
              </w:rPr>
              <w:t>will be provided</w:t>
            </w:r>
            <w:proofErr w:type="gramEnd"/>
            <w:r w:rsidRPr="00C02D51">
              <w:rPr>
                <w:rFonts w:ascii="Times New Roman" w:hAnsi="Times New Roman" w:cs="Times New Roman"/>
              </w:rPr>
              <w:t xml:space="preserve"> to students of any necessary changes.</w:t>
            </w:r>
          </w:p>
          <w:p w:rsidR="0023021D" w:rsidRDefault="0023021D">
            <w:pPr>
              <w:spacing w:before="240"/>
              <w:rPr>
                <w:b/>
                <w:sz w:val="24"/>
                <w:szCs w:val="24"/>
              </w:rPr>
            </w:pPr>
          </w:p>
          <w:tbl>
            <w:tblPr>
              <w:tblStyle w:val="a0"/>
              <w:tblW w:w="7545" w:type="dxa"/>
              <w:tblBorders>
                <w:top w:val="nil"/>
                <w:left w:val="nil"/>
                <w:bottom w:val="nil"/>
                <w:right w:val="nil"/>
                <w:insideH w:val="nil"/>
                <w:insideV w:val="nil"/>
              </w:tblBorders>
              <w:tblLayout w:type="fixed"/>
              <w:tblLook w:val="0600" w:firstRow="0" w:lastRow="0" w:firstColumn="0" w:lastColumn="0" w:noHBand="1" w:noVBand="1"/>
            </w:tblPr>
            <w:tblGrid>
              <w:gridCol w:w="7545"/>
            </w:tblGrid>
            <w:tr w:rsidR="0023021D">
              <w:trPr>
                <w:trHeight w:val="470"/>
              </w:trPr>
              <w:tc>
                <w:tcPr>
                  <w:tcW w:w="7545" w:type="dxa"/>
                  <w:tcBorders>
                    <w:top w:val="nil"/>
                    <w:left w:val="nil"/>
                    <w:bottom w:val="nil"/>
                    <w:right w:val="nil"/>
                  </w:tcBorders>
                  <w:shd w:val="clear" w:color="auto" w:fill="auto"/>
                  <w:tcMar>
                    <w:top w:w="100" w:type="dxa"/>
                    <w:left w:w="100" w:type="dxa"/>
                    <w:bottom w:w="100" w:type="dxa"/>
                    <w:right w:w="100" w:type="dxa"/>
                  </w:tcMar>
                </w:tcPr>
                <w:p w:rsidR="0023021D" w:rsidRDefault="00C30E19">
                  <w:pPr>
                    <w:spacing w:before="240"/>
                    <w:rPr>
                      <w:b/>
                      <w:i/>
                      <w:sz w:val="24"/>
                      <w:szCs w:val="24"/>
                    </w:rPr>
                  </w:pPr>
                  <w:r>
                    <w:rPr>
                      <w:b/>
                      <w:i/>
                      <w:sz w:val="24"/>
                      <w:szCs w:val="24"/>
                    </w:rPr>
                    <w:lastRenderedPageBreak/>
                    <w:t xml:space="preserve"> </w:t>
                  </w:r>
                  <w:bookmarkStart w:id="0" w:name="_GoBack"/>
                  <w:bookmarkEnd w:id="0"/>
                </w:p>
              </w:tc>
            </w:tr>
            <w:tr w:rsidR="0023021D">
              <w:trPr>
                <w:trHeight w:val="11660"/>
              </w:trPr>
              <w:tc>
                <w:tcPr>
                  <w:tcW w:w="7545" w:type="dxa"/>
                  <w:tcBorders>
                    <w:top w:val="nil"/>
                    <w:left w:val="nil"/>
                    <w:bottom w:val="nil"/>
                    <w:right w:val="nil"/>
                  </w:tcBorders>
                  <w:shd w:val="clear" w:color="auto" w:fill="auto"/>
                  <w:tcMar>
                    <w:top w:w="100" w:type="dxa"/>
                    <w:left w:w="100" w:type="dxa"/>
                    <w:bottom w:w="100" w:type="dxa"/>
                    <w:right w:w="100" w:type="dxa"/>
                  </w:tcMar>
                </w:tcPr>
                <w:p w:rsidR="0023021D" w:rsidRDefault="00C30E19">
                  <w:pPr>
                    <w:spacing w:before="240"/>
                    <w:rPr>
                      <w:b/>
                      <w:sz w:val="24"/>
                      <w:szCs w:val="24"/>
                    </w:rPr>
                  </w:pPr>
                  <w:r>
                    <w:rPr>
                      <w:b/>
                      <w:sz w:val="24"/>
                      <w:szCs w:val="24"/>
                    </w:rPr>
                    <w:lastRenderedPageBreak/>
                    <w:t xml:space="preserve"> </w:t>
                  </w:r>
                </w:p>
                <w:p w:rsidR="0023021D" w:rsidRDefault="00C30E19">
                  <w:pPr>
                    <w:spacing w:before="240"/>
                    <w:jc w:val="both"/>
                    <w:rPr>
                      <w:b/>
                      <w:sz w:val="24"/>
                      <w:szCs w:val="24"/>
                    </w:rPr>
                  </w:pPr>
                  <w:r>
                    <w:rPr>
                      <w:b/>
                      <w:sz w:val="24"/>
                      <w:szCs w:val="24"/>
                    </w:rPr>
                    <w:t xml:space="preserve"> </w:t>
                  </w:r>
                </w:p>
              </w:tc>
            </w:tr>
          </w:tbl>
          <w:p w:rsidR="0023021D" w:rsidRDefault="0023021D">
            <w:pPr>
              <w:spacing w:line="240" w:lineRule="auto"/>
              <w:rPr>
                <w:b/>
                <w:sz w:val="24"/>
                <w:szCs w:val="24"/>
              </w:rPr>
            </w:pPr>
          </w:p>
        </w:tc>
      </w:tr>
    </w:tbl>
    <w:p w:rsidR="0023021D" w:rsidRDefault="0023021D">
      <w:pPr>
        <w:spacing w:line="240" w:lineRule="auto"/>
        <w:rPr>
          <w:rFonts w:ascii="Times New Roman" w:eastAsia="Times New Roman" w:hAnsi="Times New Roman" w:cs="Times New Roman"/>
          <w:b/>
          <w:sz w:val="24"/>
          <w:szCs w:val="24"/>
        </w:rPr>
      </w:pPr>
    </w:p>
    <w:tbl>
      <w:tblPr>
        <w:tblStyle w:val="a1"/>
        <w:tblW w:w="777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23021D">
        <w:trPr>
          <w:trHeight w:val="16340"/>
        </w:trPr>
        <w:tc>
          <w:tcPr>
            <w:tcW w:w="7770" w:type="dxa"/>
            <w:tcBorders>
              <w:top w:val="nil"/>
              <w:left w:val="nil"/>
              <w:bottom w:val="nil"/>
              <w:right w:val="nil"/>
            </w:tcBorders>
            <w:tcMar>
              <w:top w:w="100" w:type="dxa"/>
              <w:left w:w="100" w:type="dxa"/>
              <w:bottom w:w="100" w:type="dxa"/>
              <w:right w:w="100" w:type="dxa"/>
            </w:tcMar>
          </w:tcPr>
          <w:p w:rsidR="0023021D" w:rsidRDefault="00C30E1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bl>
            <w:tblPr>
              <w:tblStyle w:val="a2"/>
              <w:tblW w:w="7545" w:type="dxa"/>
              <w:tblBorders>
                <w:top w:val="nil"/>
                <w:left w:val="nil"/>
                <w:bottom w:val="nil"/>
                <w:right w:val="nil"/>
                <w:insideH w:val="nil"/>
                <w:insideV w:val="nil"/>
              </w:tblBorders>
              <w:tblLayout w:type="fixed"/>
              <w:tblLook w:val="0600" w:firstRow="0" w:lastRow="0" w:firstColumn="0" w:lastColumn="0" w:noHBand="1" w:noVBand="1"/>
            </w:tblPr>
            <w:tblGrid>
              <w:gridCol w:w="7545"/>
            </w:tblGrid>
            <w:tr w:rsidR="0023021D">
              <w:trPr>
                <w:trHeight w:val="9620"/>
              </w:trPr>
              <w:tc>
                <w:tcPr>
                  <w:tcW w:w="7545" w:type="dxa"/>
                  <w:tcBorders>
                    <w:top w:val="nil"/>
                    <w:left w:val="nil"/>
                    <w:bottom w:val="nil"/>
                    <w:right w:val="nil"/>
                  </w:tcBorders>
                  <w:shd w:val="clear" w:color="auto" w:fill="auto"/>
                  <w:tcMar>
                    <w:top w:w="100" w:type="dxa"/>
                    <w:left w:w="100" w:type="dxa"/>
                    <w:bottom w:w="100" w:type="dxa"/>
                    <w:right w:w="100" w:type="dxa"/>
                  </w:tcMar>
                </w:tcPr>
                <w:p w:rsidR="0023021D" w:rsidRDefault="00C30E19">
                  <w:pPr>
                    <w:spacing w:before="240"/>
                    <w:rPr>
                      <w:b/>
                      <w:i/>
                    </w:rPr>
                  </w:pPr>
                  <w:r>
                    <w:rPr>
                      <w:b/>
                      <w:i/>
                    </w:rPr>
                    <w:t xml:space="preserve"> </w:t>
                  </w:r>
                </w:p>
              </w:tc>
            </w:tr>
            <w:tr w:rsidR="0023021D">
              <w:trPr>
                <w:trHeight w:val="440"/>
              </w:trPr>
              <w:tc>
                <w:tcPr>
                  <w:tcW w:w="7545" w:type="dxa"/>
                  <w:tcBorders>
                    <w:top w:val="nil"/>
                    <w:left w:val="nil"/>
                    <w:bottom w:val="nil"/>
                    <w:right w:val="nil"/>
                  </w:tcBorders>
                  <w:shd w:val="clear" w:color="auto" w:fill="auto"/>
                  <w:tcMar>
                    <w:top w:w="100" w:type="dxa"/>
                    <w:left w:w="100" w:type="dxa"/>
                    <w:bottom w:w="100" w:type="dxa"/>
                    <w:right w:w="100" w:type="dxa"/>
                  </w:tcMar>
                </w:tcPr>
                <w:p w:rsidR="0023021D" w:rsidRDefault="00C30E19">
                  <w:pPr>
                    <w:spacing w:before="240"/>
                    <w:rPr>
                      <w:sz w:val="20"/>
                      <w:szCs w:val="20"/>
                    </w:rPr>
                  </w:pPr>
                  <w:r>
                    <w:rPr>
                      <w:sz w:val="20"/>
                      <w:szCs w:val="20"/>
                    </w:rPr>
                    <w:t xml:space="preserve"> </w:t>
                  </w:r>
                </w:p>
              </w:tc>
            </w:tr>
          </w:tbl>
          <w:p w:rsidR="0023021D" w:rsidRDefault="00C30E19">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p w:rsidR="0023021D" w:rsidRDefault="00C30E19">
            <w:pPr>
              <w:ind w:right="-380"/>
              <w:rPr>
                <w:b/>
                <w:i/>
              </w:rPr>
            </w:pPr>
            <w:r>
              <w:rPr>
                <w:b/>
                <w:i/>
              </w:rPr>
              <w:t xml:space="preserve"> </w:t>
            </w:r>
          </w:p>
        </w:tc>
      </w:tr>
    </w:tbl>
    <w:p w:rsidR="0023021D" w:rsidRDefault="0023021D">
      <w:pPr>
        <w:spacing w:line="240" w:lineRule="auto"/>
        <w:rPr>
          <w:rFonts w:ascii="Times New Roman" w:eastAsia="Times New Roman" w:hAnsi="Times New Roman" w:cs="Times New Roman"/>
        </w:rPr>
      </w:pPr>
    </w:p>
    <w:p w:rsidR="0023021D" w:rsidRDefault="0023021D">
      <w:pPr>
        <w:spacing w:before="240" w:after="240" w:line="240" w:lineRule="auto"/>
      </w:pPr>
    </w:p>
    <w:p w:rsidR="0023021D" w:rsidRDefault="0023021D">
      <w:pPr>
        <w:spacing w:line="240" w:lineRule="auto"/>
        <w:ind w:right="620"/>
        <w:rPr>
          <w:rFonts w:ascii="Times New Roman" w:eastAsia="Times New Roman" w:hAnsi="Times New Roman" w:cs="Times New Roman"/>
        </w:rPr>
      </w:pPr>
    </w:p>
    <w:p w:rsidR="0023021D" w:rsidRDefault="0023021D">
      <w:pPr>
        <w:spacing w:line="240" w:lineRule="auto"/>
        <w:ind w:right="700"/>
        <w:rPr>
          <w:rFonts w:ascii="Times New Roman" w:eastAsia="Times New Roman" w:hAnsi="Times New Roman" w:cs="Times New Roman"/>
        </w:rPr>
      </w:pPr>
    </w:p>
    <w:p w:rsidR="0023021D" w:rsidRDefault="0023021D">
      <w:pPr>
        <w:spacing w:line="240" w:lineRule="auto"/>
        <w:ind w:left="720"/>
        <w:rPr>
          <w:rFonts w:ascii="Times New Roman" w:eastAsia="Times New Roman" w:hAnsi="Times New Roman" w:cs="Times New Roman"/>
          <w:b/>
        </w:rPr>
      </w:pPr>
    </w:p>
    <w:p w:rsidR="0023021D" w:rsidRDefault="0023021D">
      <w:pPr>
        <w:spacing w:line="240" w:lineRule="auto"/>
        <w:rPr>
          <w:rFonts w:ascii="Times New Roman" w:eastAsia="Times New Roman" w:hAnsi="Times New Roman" w:cs="Times New Roman"/>
          <w:b/>
        </w:rPr>
      </w:pPr>
    </w:p>
    <w:p w:rsidR="0023021D" w:rsidRDefault="0023021D">
      <w:pPr>
        <w:rPr>
          <w:rFonts w:ascii="Times New Roman" w:eastAsia="Times New Roman" w:hAnsi="Times New Roman" w:cs="Times New Roman"/>
          <w:b/>
        </w:rPr>
      </w:pPr>
    </w:p>
    <w:p w:rsidR="0023021D" w:rsidRDefault="00C30E19">
      <w:pPr>
        <w:rPr>
          <w:rFonts w:ascii="Times New Roman" w:eastAsia="Times New Roman" w:hAnsi="Times New Roman" w:cs="Times New Roman"/>
          <w:b/>
        </w:rPr>
      </w:pPr>
      <w:r>
        <w:br w:type="page"/>
      </w:r>
    </w:p>
    <w:p w:rsidR="0023021D" w:rsidRDefault="0023021D">
      <w:pPr>
        <w:jc w:val="center"/>
        <w:rPr>
          <w:rFonts w:ascii="Times New Roman" w:eastAsia="Times New Roman" w:hAnsi="Times New Roman" w:cs="Times New Roman"/>
          <w:b/>
          <w:sz w:val="20"/>
          <w:szCs w:val="20"/>
        </w:rPr>
      </w:pPr>
    </w:p>
    <w:p w:rsidR="0023021D" w:rsidRDefault="0023021D">
      <w:pPr>
        <w:rPr>
          <w:rFonts w:ascii="Times New Roman" w:eastAsia="Times New Roman" w:hAnsi="Times New Roman" w:cs="Times New Roman"/>
          <w:b/>
          <w:sz w:val="18"/>
          <w:szCs w:val="18"/>
        </w:rPr>
      </w:pPr>
    </w:p>
    <w:p w:rsidR="0023021D" w:rsidRDefault="0023021D">
      <w:pPr>
        <w:spacing w:line="240" w:lineRule="auto"/>
        <w:rPr>
          <w:rFonts w:ascii="Times New Roman" w:eastAsia="Times New Roman" w:hAnsi="Times New Roman" w:cs="Times New Roman"/>
          <w:sz w:val="16"/>
          <w:szCs w:val="16"/>
        </w:rPr>
      </w:pPr>
    </w:p>
    <w:sectPr w:rsidR="0023021D">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E19" w:rsidRDefault="00C30E19">
      <w:pPr>
        <w:spacing w:line="240" w:lineRule="auto"/>
      </w:pPr>
      <w:r>
        <w:separator/>
      </w:r>
    </w:p>
  </w:endnote>
  <w:endnote w:type="continuationSeparator" w:id="0">
    <w:p w:rsidR="00C30E19" w:rsidRDefault="00C30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E19" w:rsidRDefault="00C30E19">
      <w:pPr>
        <w:spacing w:line="240" w:lineRule="auto"/>
      </w:pPr>
      <w:r>
        <w:separator/>
      </w:r>
    </w:p>
  </w:footnote>
  <w:footnote w:type="continuationSeparator" w:id="0">
    <w:p w:rsidR="00C30E19" w:rsidRDefault="00C30E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21D" w:rsidRDefault="00C30E19">
    <w:pPr>
      <w:ind w:left="-720"/>
      <w:rPr>
        <w:b/>
        <w:sz w:val="26"/>
        <w:szCs w:val="26"/>
      </w:rPr>
    </w:pPr>
    <w:r>
      <w:rPr>
        <w:b/>
        <w:sz w:val="26"/>
        <w:szCs w:val="26"/>
      </w:rPr>
      <w:t>James Clemens High School</w:t>
    </w:r>
    <w:r>
      <w:rPr>
        <w:b/>
        <w:sz w:val="26"/>
        <w:szCs w:val="26"/>
      </w:rPr>
      <w:tab/>
    </w:r>
    <w:r>
      <w:rPr>
        <w:b/>
        <w:sz w:val="26"/>
        <w:szCs w:val="26"/>
      </w:rPr>
      <w:tab/>
    </w:r>
    <w:r>
      <w:rPr>
        <w:b/>
        <w:sz w:val="26"/>
        <w:szCs w:val="26"/>
      </w:rPr>
      <w:tab/>
    </w:r>
    <w:r>
      <w:rPr>
        <w:b/>
        <w:sz w:val="26"/>
        <w:szCs w:val="26"/>
      </w:rPr>
      <w:tab/>
    </w:r>
    <w:r>
      <w:rPr>
        <w:b/>
        <w:sz w:val="26"/>
        <w:szCs w:val="26"/>
      </w:rPr>
      <w:tab/>
      <w:t xml:space="preserve">    Phone: 256-216-5313</w:t>
    </w:r>
    <w:r>
      <w:rPr>
        <w:noProof/>
        <w:lang w:val="en-US"/>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-342899</wp:posOffset>
          </wp:positionV>
          <wp:extent cx="1059579" cy="814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23021D" w:rsidRDefault="00C30E19">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95160</w:t>
    </w:r>
  </w:p>
  <w:p w:rsidR="0023021D" w:rsidRDefault="00C30E19">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ahsteinert@madisoncity.k12.al.us</w:t>
    </w:r>
  </w:p>
  <w:p w:rsidR="0023021D" w:rsidRDefault="00C30E19">
    <w:pPr>
      <w:ind w:left="-720" w:right="-720" w:firstLine="720"/>
      <w:rPr>
        <w:i/>
        <w:sz w:val="18"/>
        <w:szCs w:val="18"/>
      </w:rP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C7FC4"/>
    <w:multiLevelType w:val="multilevel"/>
    <w:tmpl w:val="93BE4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1D"/>
    <w:rsid w:val="0023021D"/>
    <w:rsid w:val="00450A74"/>
    <w:rsid w:val="00C02D51"/>
    <w:rsid w:val="00C30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FBFE15-23C7-4C19-9798-DC0D8070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rsid w:val="00C02D51"/>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1E1C-EA50-461A-86B1-E80BAD05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Madison City Schools</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Steinert, Ashley H</dc:creator>
  <cp:lastModifiedBy>Steinert, Ashley H</cp:lastModifiedBy>
  <cp:revision>2</cp:revision>
  <dcterms:created xsi:type="dcterms:W3CDTF">2021-07-30T14:28:00Z</dcterms:created>
  <dcterms:modified xsi:type="dcterms:W3CDTF">2021-07-30T14:28:00Z</dcterms:modified>
</cp:coreProperties>
</file>